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8" w:type="pct"/>
        <w:tblInd w:w="-567" w:type="dxa"/>
        <w:tblLayout w:type="fixed"/>
        <w:tblCellMar>
          <w:top w:w="34" w:type="dxa"/>
          <w:left w:w="28" w:type="dxa"/>
          <w:bottom w:w="34" w:type="dxa"/>
          <w:right w:w="28" w:type="dxa"/>
        </w:tblCellMar>
        <w:tblLook w:val="0000"/>
      </w:tblPr>
      <w:tblGrid>
        <w:gridCol w:w="2686"/>
        <w:gridCol w:w="7119"/>
      </w:tblGrid>
      <w:tr w:rsidR="00850AAE" w:rsidRPr="00D250F5" w:rsidTr="00850AAE">
        <w:trPr>
          <w:cantSplit/>
          <w:trHeight w:val="817"/>
        </w:trPr>
        <w:tc>
          <w:tcPr>
            <w:tcW w:w="2686" w:type="dxa"/>
            <w:tcBorders>
              <w:top w:val="nil"/>
              <w:left w:val="nil"/>
              <w:bottom w:val="nil"/>
              <w:right w:val="nil"/>
            </w:tcBorders>
            <w:shd w:val="clear" w:color="auto" w:fill="FFFFFF"/>
          </w:tcPr>
          <w:p w:rsidR="00850AAE" w:rsidRPr="00D250F5" w:rsidRDefault="00850AAE" w:rsidP="00777257">
            <w:pPr>
              <w:widowControl/>
              <w:rPr>
                <w:sz w:val="16"/>
              </w:rPr>
            </w:pPr>
            <w:r w:rsidRPr="00D250F5">
              <w:rPr>
                <w:noProof/>
                <w:sz w:val="16"/>
                <w:lang w:bidi="ar-SA"/>
              </w:rPr>
              <w:drawing>
                <wp:inline distT="0" distB="0" distL="0" distR="0">
                  <wp:extent cx="1620520" cy="4476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18" w:type="dxa"/>
            <w:tcBorders>
              <w:top w:val="nil"/>
              <w:left w:val="nil"/>
              <w:bottom w:val="nil"/>
              <w:right w:val="nil"/>
            </w:tcBorders>
            <w:shd w:val="clear" w:color="auto" w:fill="FFFFFF"/>
            <w:vAlign w:val="bottom"/>
          </w:tcPr>
          <w:p w:rsidR="00850AAE" w:rsidRPr="00D250F5" w:rsidRDefault="00850AAE" w:rsidP="00777257">
            <w:pPr>
              <w:widowControl/>
              <w:spacing w:after="60"/>
              <w:jc w:val="right"/>
              <w:rPr>
                <w:lang w:val="en-US"/>
              </w:rPr>
            </w:pPr>
            <w:r w:rsidRPr="00D250F5">
              <w:rPr>
                <w:color w:val="000000"/>
              </w:rPr>
              <w:t xml:space="preserve">РУКОВОДСТВО </w:t>
            </w:r>
            <w:r w:rsidRPr="00D250F5">
              <w:rPr>
                <w:b/>
                <w:color w:val="000000"/>
              </w:rPr>
              <w:t>YVL A.</w:t>
            </w:r>
            <w:r w:rsidRPr="00D250F5">
              <w:rPr>
                <w:b/>
                <w:color w:val="000000"/>
                <w:lang w:val="en-US"/>
              </w:rPr>
              <w:t>11</w:t>
            </w:r>
            <w:r w:rsidRPr="00D250F5">
              <w:rPr>
                <w:color w:val="000000"/>
              </w:rPr>
              <w:t xml:space="preserve"> / </w:t>
            </w:r>
            <w:r w:rsidRPr="00D250F5">
              <w:rPr>
                <w:color w:val="000000"/>
                <w:lang w:val="en-US"/>
              </w:rPr>
              <w:t>15</w:t>
            </w:r>
            <w:r w:rsidRPr="00D250F5">
              <w:rPr>
                <w:color w:val="000000"/>
              </w:rPr>
              <w:t>.</w:t>
            </w:r>
            <w:r w:rsidRPr="00D250F5">
              <w:rPr>
                <w:color w:val="000000"/>
                <w:lang w:val="en-US"/>
              </w:rPr>
              <w:t>11</w:t>
            </w:r>
            <w:r w:rsidRPr="00D250F5">
              <w:rPr>
                <w:color w:val="000000"/>
              </w:rPr>
              <w:t>.201</w:t>
            </w:r>
            <w:r w:rsidRPr="00D250F5">
              <w:rPr>
                <w:color w:val="000000"/>
                <w:lang w:val="en-US"/>
              </w:rPr>
              <w:t>3</w:t>
            </w:r>
          </w:p>
        </w:tc>
      </w:tr>
    </w:tbl>
    <w:p w:rsidR="00D95578" w:rsidRPr="00D250F5" w:rsidRDefault="00D95578" w:rsidP="00777257">
      <w:pPr>
        <w:widowControl/>
        <w:shd w:val="clear" w:color="auto" w:fill="FFFFFF"/>
        <w:spacing w:before="480"/>
        <w:ind w:left="851"/>
        <w:rPr>
          <w:rFonts w:cs="Times New Roman"/>
          <w:color w:val="000000"/>
          <w:sz w:val="40"/>
        </w:rPr>
      </w:pPr>
      <w:r w:rsidRPr="00D250F5">
        <w:rPr>
          <w:rFonts w:cs="Times New Roman"/>
          <w:color w:val="000000"/>
          <w:sz w:val="40"/>
        </w:rPr>
        <w:t>ФИЗИЧЕСКАЯ БЕЗОПАСНОСТЬ ЯДЕРНОЙ УСТАНОВКИ</w:t>
      </w:r>
    </w:p>
    <w:p w:rsidR="00850AAE" w:rsidRPr="00D250F5" w:rsidRDefault="00850AAE" w:rsidP="00777257">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D250F5">
        <w:rPr>
          <w:rFonts w:cs="Times New Roman"/>
          <w:smallCaps/>
          <w:color w:val="000000"/>
        </w:rPr>
        <w:t>1</w:t>
      </w:r>
      <w:r w:rsidRPr="00D250F5">
        <w:rPr>
          <w:rFonts w:cs="Times New Roman"/>
          <w:smallCaps/>
          <w:color w:val="000000"/>
        </w:rPr>
        <w:tab/>
        <w:t>Введение</w:t>
      </w:r>
      <w:r w:rsidRPr="00D250F5">
        <w:rPr>
          <w:rFonts w:cs="Times New Roman"/>
          <w:smallCaps/>
          <w:color w:val="000000"/>
        </w:rPr>
        <w:tab/>
        <w:t>5</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850AAE" w:rsidRPr="00D250F5" w:rsidRDefault="00850AAE" w:rsidP="00777257">
      <w:pPr>
        <w:widowControl/>
        <w:pBdr>
          <w:bottom w:val="single" w:sz="4" w:space="1" w:color="auto"/>
        </w:pBdr>
        <w:shd w:val="clear" w:color="auto" w:fill="FFFFFF"/>
        <w:tabs>
          <w:tab w:val="right" w:pos="9072"/>
        </w:tabs>
        <w:ind w:left="1418" w:right="285" w:hanging="567"/>
        <w:rPr>
          <w:rFonts w:cs="Times New Roman"/>
          <w:smallCaps/>
          <w:color w:val="000000"/>
        </w:rPr>
      </w:pPr>
      <w:r w:rsidRPr="00D250F5">
        <w:rPr>
          <w:rFonts w:cs="Times New Roman"/>
          <w:smallCaps/>
          <w:color w:val="000000"/>
        </w:rPr>
        <w:t>2</w:t>
      </w:r>
      <w:r w:rsidRPr="00D250F5">
        <w:rPr>
          <w:rFonts w:cs="Times New Roman"/>
          <w:smallCaps/>
          <w:color w:val="000000"/>
        </w:rPr>
        <w:tab/>
        <w:t>Область применения</w:t>
      </w:r>
      <w:r w:rsidRPr="00D250F5">
        <w:rPr>
          <w:rFonts w:cs="Times New Roman"/>
          <w:smallCaps/>
          <w:color w:val="000000"/>
        </w:rPr>
        <w:tab/>
        <w:t>5</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850AAE" w:rsidRPr="00D250F5" w:rsidRDefault="00850AAE" w:rsidP="00777257">
      <w:pPr>
        <w:widowControl/>
        <w:pBdr>
          <w:bottom w:val="single" w:sz="4" w:space="1" w:color="auto"/>
        </w:pBdr>
        <w:shd w:val="clear" w:color="auto" w:fill="FFFFFF"/>
        <w:tabs>
          <w:tab w:val="right" w:pos="9072"/>
        </w:tabs>
        <w:ind w:left="1418" w:right="285" w:hanging="567"/>
        <w:rPr>
          <w:rFonts w:cs="Times New Roman"/>
          <w:smallCaps/>
          <w:color w:val="000000"/>
        </w:rPr>
      </w:pPr>
      <w:r w:rsidRPr="00D250F5">
        <w:rPr>
          <w:rFonts w:cs="Times New Roman"/>
          <w:smallCaps/>
          <w:color w:val="000000"/>
        </w:rPr>
        <w:t>3</w:t>
      </w:r>
      <w:r w:rsidRPr="00D250F5">
        <w:rPr>
          <w:rFonts w:cs="Times New Roman"/>
          <w:smallCaps/>
          <w:color w:val="000000"/>
        </w:rPr>
        <w:tab/>
        <w:t xml:space="preserve">Основы проектирования физической ядерной безопасности </w:t>
      </w:r>
      <w:r w:rsidRPr="00D250F5">
        <w:rPr>
          <w:rFonts w:cs="Times New Roman"/>
          <w:smallCaps/>
          <w:color w:val="000000"/>
        </w:rPr>
        <w:br/>
        <w:t>и требования к ним</w:t>
      </w:r>
      <w:r w:rsidRPr="00D250F5">
        <w:rPr>
          <w:rFonts w:cs="Times New Roman"/>
          <w:smallCaps/>
          <w:color w:val="000000"/>
        </w:rPr>
        <w:tab/>
        <w:t>5</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8"/>
          <w:szCs w:val="8"/>
        </w:rPr>
      </w:pP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3.1</w:t>
      </w:r>
      <w:r w:rsidRPr="00D250F5">
        <w:rPr>
          <w:rFonts w:cs="Times New Roman"/>
          <w:color w:val="000000"/>
          <w:sz w:val="19"/>
          <w:szCs w:val="19"/>
        </w:rPr>
        <w:tab/>
        <w:t>Основы проектирования физической ядерной безопасности</w:t>
      </w:r>
      <w:r w:rsidRPr="00D250F5">
        <w:rPr>
          <w:rFonts w:cs="Times New Roman"/>
          <w:color w:val="000000"/>
          <w:sz w:val="19"/>
          <w:szCs w:val="19"/>
        </w:rPr>
        <w:tab/>
        <w:t>5</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3.2</w:t>
      </w:r>
      <w:r w:rsidRPr="00D250F5">
        <w:rPr>
          <w:rFonts w:cs="Times New Roman"/>
          <w:color w:val="000000"/>
          <w:sz w:val="19"/>
          <w:szCs w:val="19"/>
        </w:rPr>
        <w:tab/>
        <w:t>Физическая безопасность ядерной установки</w:t>
      </w:r>
      <w:r w:rsidRPr="00D250F5">
        <w:rPr>
          <w:rFonts w:cs="Times New Roman"/>
          <w:color w:val="000000"/>
          <w:sz w:val="19"/>
          <w:szCs w:val="19"/>
        </w:rPr>
        <w:tab/>
        <w:t>7</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3.3</w:t>
      </w:r>
      <w:r w:rsidRPr="00D250F5">
        <w:rPr>
          <w:rFonts w:cs="Times New Roman"/>
          <w:color w:val="000000"/>
          <w:sz w:val="19"/>
          <w:szCs w:val="19"/>
        </w:rPr>
        <w:tab/>
        <w:t>Классификация безопасности систем, конструкций и компонентов</w:t>
      </w:r>
      <w:r w:rsidRPr="00D250F5">
        <w:rPr>
          <w:rFonts w:cs="Times New Roman"/>
          <w:color w:val="000000"/>
          <w:sz w:val="19"/>
          <w:szCs w:val="19"/>
        </w:rPr>
        <w:tab/>
        <w:t>7</w:t>
      </w:r>
    </w:p>
    <w:p w:rsidR="00850AAE" w:rsidRPr="00D250F5" w:rsidRDefault="00850AAE" w:rsidP="00777257">
      <w:pPr>
        <w:widowControl/>
        <w:shd w:val="clear" w:color="auto" w:fill="FFFFFF"/>
        <w:tabs>
          <w:tab w:val="right" w:pos="9072"/>
        </w:tabs>
        <w:spacing w:after="60"/>
        <w:ind w:left="1418" w:right="284" w:hanging="567"/>
        <w:rPr>
          <w:rFonts w:cs="Times New Roman"/>
          <w:color w:val="000000"/>
          <w:sz w:val="19"/>
          <w:szCs w:val="19"/>
        </w:rPr>
      </w:pPr>
      <w:r w:rsidRPr="00D250F5">
        <w:rPr>
          <w:rFonts w:cs="Times New Roman"/>
          <w:color w:val="000000"/>
          <w:sz w:val="19"/>
          <w:szCs w:val="19"/>
        </w:rPr>
        <w:t>3.4</w:t>
      </w:r>
      <w:r w:rsidRPr="00D250F5">
        <w:rPr>
          <w:rFonts w:cs="Times New Roman"/>
          <w:color w:val="000000"/>
          <w:sz w:val="19"/>
          <w:szCs w:val="19"/>
        </w:rPr>
        <w:tab/>
        <w:t>Концепция охраняемых зон и использование вложенных зон</w:t>
      </w:r>
      <w:r w:rsidRPr="00D250F5">
        <w:rPr>
          <w:rFonts w:cs="Times New Roman"/>
          <w:color w:val="000000"/>
          <w:sz w:val="19"/>
          <w:szCs w:val="19"/>
        </w:rPr>
        <w:tab/>
        <w:t>8</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3.4.1</w:t>
      </w:r>
      <w:r w:rsidRPr="00D250F5">
        <w:rPr>
          <w:rFonts w:cs="Times New Roman"/>
          <w:color w:val="000000"/>
          <w:sz w:val="19"/>
          <w:szCs w:val="19"/>
        </w:rPr>
        <w:tab/>
        <w:t>Зона ограниченного доступа</w:t>
      </w:r>
      <w:r w:rsidRPr="00D250F5">
        <w:rPr>
          <w:rFonts w:cs="Times New Roman"/>
          <w:color w:val="000000"/>
          <w:sz w:val="19"/>
          <w:szCs w:val="19"/>
        </w:rPr>
        <w:tab/>
        <w:t>8</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3.4.2</w:t>
      </w:r>
      <w:r w:rsidRPr="00D250F5">
        <w:rPr>
          <w:rFonts w:cs="Times New Roman"/>
          <w:color w:val="000000"/>
          <w:sz w:val="19"/>
          <w:szCs w:val="19"/>
        </w:rPr>
        <w:tab/>
        <w:t>Территория станции</w:t>
      </w:r>
      <w:r w:rsidRPr="00D250F5">
        <w:rPr>
          <w:rFonts w:cs="Times New Roman"/>
          <w:color w:val="000000"/>
          <w:sz w:val="19"/>
          <w:szCs w:val="19"/>
        </w:rPr>
        <w:tab/>
        <w:t>8</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3.4.3</w:t>
      </w:r>
      <w:r w:rsidRPr="00D250F5">
        <w:rPr>
          <w:rFonts w:cs="Times New Roman"/>
          <w:color w:val="000000"/>
          <w:sz w:val="19"/>
          <w:szCs w:val="19"/>
        </w:rPr>
        <w:tab/>
        <w:t>Защищенная зона</w:t>
      </w:r>
      <w:r w:rsidRPr="00D250F5">
        <w:rPr>
          <w:rFonts w:cs="Times New Roman"/>
          <w:color w:val="000000"/>
          <w:sz w:val="19"/>
          <w:szCs w:val="19"/>
        </w:rPr>
        <w:tab/>
        <w:t>8</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3.4.4</w:t>
      </w:r>
      <w:r w:rsidRPr="00D250F5">
        <w:rPr>
          <w:rFonts w:cs="Times New Roman"/>
          <w:color w:val="000000"/>
          <w:sz w:val="19"/>
          <w:szCs w:val="19"/>
        </w:rPr>
        <w:tab/>
        <w:t>Ответственная зона</w:t>
      </w:r>
      <w:r w:rsidRPr="00D250F5">
        <w:rPr>
          <w:rFonts w:cs="Times New Roman"/>
          <w:color w:val="000000"/>
          <w:sz w:val="19"/>
          <w:szCs w:val="19"/>
        </w:rPr>
        <w:tab/>
        <w:t>8</w:t>
      </w:r>
    </w:p>
    <w:p w:rsidR="00850AAE" w:rsidRPr="00D250F5" w:rsidRDefault="00850AAE" w:rsidP="00777257">
      <w:pPr>
        <w:widowControl/>
        <w:shd w:val="clear" w:color="auto" w:fill="FFFFFF"/>
        <w:tabs>
          <w:tab w:val="right" w:pos="9072"/>
        </w:tabs>
        <w:spacing w:before="100" w:after="60"/>
        <w:ind w:left="1418" w:right="284" w:hanging="567"/>
        <w:rPr>
          <w:rFonts w:cs="Times New Roman"/>
          <w:color w:val="000000"/>
          <w:sz w:val="19"/>
          <w:szCs w:val="19"/>
        </w:rPr>
      </w:pPr>
      <w:r w:rsidRPr="00D250F5">
        <w:rPr>
          <w:rFonts w:cs="Times New Roman"/>
          <w:color w:val="000000"/>
          <w:sz w:val="19"/>
          <w:szCs w:val="19"/>
        </w:rPr>
        <w:t>3.5</w:t>
      </w:r>
      <w:r w:rsidRPr="00D250F5">
        <w:rPr>
          <w:rFonts w:cs="Times New Roman"/>
          <w:color w:val="000000"/>
          <w:sz w:val="19"/>
          <w:szCs w:val="19"/>
        </w:rPr>
        <w:tab/>
        <w:t>Организация физической безопасности</w:t>
      </w:r>
      <w:r w:rsidRPr="00D250F5">
        <w:rPr>
          <w:rFonts w:cs="Times New Roman"/>
          <w:color w:val="000000"/>
          <w:sz w:val="19"/>
          <w:szCs w:val="19"/>
        </w:rPr>
        <w:tab/>
        <w:t>9</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8"/>
          <w:szCs w:val="18"/>
        </w:rPr>
      </w:pPr>
      <w:r w:rsidRPr="00D250F5">
        <w:rPr>
          <w:rFonts w:cs="Times New Roman"/>
          <w:color w:val="000000"/>
          <w:sz w:val="18"/>
          <w:szCs w:val="18"/>
        </w:rPr>
        <w:t>3.5.1</w:t>
      </w:r>
      <w:r w:rsidRPr="00D250F5">
        <w:rPr>
          <w:rFonts w:cs="Times New Roman"/>
          <w:color w:val="000000"/>
          <w:sz w:val="18"/>
          <w:szCs w:val="18"/>
        </w:rPr>
        <w:tab/>
        <w:t>Ответственный руководитель</w:t>
      </w:r>
      <w:r w:rsidRPr="00D250F5">
        <w:rPr>
          <w:rFonts w:cs="Times New Roman"/>
          <w:color w:val="000000"/>
          <w:sz w:val="18"/>
          <w:szCs w:val="18"/>
        </w:rPr>
        <w:tab/>
        <w:t>10</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8"/>
          <w:szCs w:val="18"/>
        </w:rPr>
      </w:pPr>
      <w:r w:rsidRPr="00D250F5">
        <w:rPr>
          <w:rFonts w:cs="Times New Roman"/>
          <w:color w:val="000000"/>
          <w:sz w:val="18"/>
          <w:szCs w:val="18"/>
        </w:rPr>
        <w:t>3.5.2</w:t>
      </w:r>
      <w:r w:rsidRPr="00D250F5">
        <w:rPr>
          <w:rFonts w:cs="Times New Roman"/>
          <w:color w:val="000000"/>
          <w:sz w:val="18"/>
          <w:szCs w:val="18"/>
        </w:rPr>
        <w:tab/>
        <w:t>Лицо, ответственное за физическую ядерную безопасность</w:t>
      </w:r>
      <w:r w:rsidRPr="00D250F5">
        <w:rPr>
          <w:rFonts w:cs="Times New Roman"/>
          <w:color w:val="000000"/>
          <w:sz w:val="18"/>
          <w:szCs w:val="18"/>
        </w:rPr>
        <w:tab/>
        <w:t>10</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8"/>
          <w:szCs w:val="18"/>
        </w:rPr>
      </w:pPr>
      <w:r w:rsidRPr="00D250F5">
        <w:rPr>
          <w:rFonts w:cs="Times New Roman"/>
          <w:color w:val="000000"/>
          <w:sz w:val="18"/>
          <w:szCs w:val="18"/>
        </w:rPr>
        <w:t>3.5.3</w:t>
      </w:r>
      <w:r w:rsidRPr="00D250F5">
        <w:rPr>
          <w:rFonts w:cs="Times New Roman"/>
          <w:color w:val="000000"/>
          <w:sz w:val="18"/>
          <w:szCs w:val="18"/>
        </w:rPr>
        <w:tab/>
        <w:t>Начальники смен и прочий персонал службы безопасности</w:t>
      </w:r>
      <w:r w:rsidRPr="00D250F5">
        <w:rPr>
          <w:rFonts w:cs="Times New Roman"/>
          <w:color w:val="000000"/>
          <w:sz w:val="18"/>
          <w:szCs w:val="18"/>
        </w:rPr>
        <w:tab/>
        <w:t>10</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8"/>
          <w:szCs w:val="18"/>
        </w:rPr>
      </w:pPr>
      <w:r w:rsidRPr="00D250F5">
        <w:rPr>
          <w:rFonts w:cs="Times New Roman"/>
          <w:color w:val="000000"/>
          <w:sz w:val="18"/>
          <w:szCs w:val="18"/>
        </w:rPr>
        <w:t>3.5.4</w:t>
      </w:r>
      <w:r w:rsidRPr="00D250F5">
        <w:rPr>
          <w:rFonts w:cs="Times New Roman"/>
          <w:color w:val="000000"/>
          <w:sz w:val="18"/>
          <w:szCs w:val="18"/>
        </w:rPr>
        <w:tab/>
        <w:t>Договор комиссии и контактные лица лицензиата и поставщика услуг охраны</w:t>
      </w:r>
      <w:r w:rsidRPr="00D250F5">
        <w:rPr>
          <w:rFonts w:cs="Times New Roman"/>
          <w:color w:val="000000"/>
          <w:sz w:val="18"/>
          <w:szCs w:val="18"/>
        </w:rPr>
        <w:tab/>
        <w:t>11</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8"/>
          <w:szCs w:val="18"/>
        </w:rPr>
      </w:pPr>
      <w:r w:rsidRPr="00D250F5">
        <w:rPr>
          <w:rFonts w:cs="Times New Roman"/>
          <w:color w:val="000000"/>
          <w:sz w:val="18"/>
          <w:szCs w:val="18"/>
        </w:rPr>
        <w:t>3.5.5</w:t>
      </w:r>
      <w:r w:rsidRPr="00D250F5">
        <w:rPr>
          <w:rFonts w:cs="Times New Roman"/>
          <w:color w:val="000000"/>
          <w:sz w:val="18"/>
          <w:szCs w:val="18"/>
        </w:rPr>
        <w:tab/>
        <w:t>Сотрудничество между лицензиатами</w:t>
      </w:r>
      <w:r w:rsidRPr="00D250F5">
        <w:rPr>
          <w:rFonts w:cs="Times New Roman"/>
          <w:color w:val="000000"/>
          <w:sz w:val="18"/>
          <w:szCs w:val="18"/>
        </w:rPr>
        <w:tab/>
        <w:t>11</w:t>
      </w:r>
    </w:p>
    <w:p w:rsidR="00850AAE" w:rsidRPr="00D250F5" w:rsidRDefault="00850AAE" w:rsidP="00777257">
      <w:pPr>
        <w:widowControl/>
        <w:shd w:val="clear" w:color="auto" w:fill="FFFFFF"/>
        <w:tabs>
          <w:tab w:val="right" w:pos="9072"/>
        </w:tabs>
        <w:spacing w:before="100" w:after="60"/>
        <w:ind w:left="1418" w:right="284" w:hanging="567"/>
        <w:rPr>
          <w:rFonts w:cs="Times New Roman"/>
          <w:color w:val="000000"/>
          <w:sz w:val="19"/>
          <w:szCs w:val="19"/>
        </w:rPr>
      </w:pPr>
      <w:r w:rsidRPr="00D250F5">
        <w:rPr>
          <w:rFonts w:cs="Times New Roman"/>
          <w:color w:val="000000"/>
          <w:sz w:val="19"/>
          <w:szCs w:val="19"/>
        </w:rPr>
        <w:t>3.6</w:t>
      </w:r>
      <w:r w:rsidRPr="00D250F5">
        <w:rPr>
          <w:rFonts w:cs="Times New Roman"/>
          <w:color w:val="000000"/>
          <w:sz w:val="19"/>
          <w:szCs w:val="19"/>
        </w:rPr>
        <w:tab/>
        <w:t>Контроль прохода и контроль перевозки грузов</w:t>
      </w:r>
      <w:r w:rsidRPr="00D250F5">
        <w:rPr>
          <w:rFonts w:cs="Times New Roman"/>
          <w:color w:val="000000"/>
          <w:sz w:val="19"/>
          <w:szCs w:val="19"/>
        </w:rPr>
        <w:tab/>
        <w:t>12</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3.6.1</w:t>
      </w:r>
      <w:r w:rsidRPr="00D250F5">
        <w:rPr>
          <w:rFonts w:cs="Times New Roman"/>
          <w:color w:val="000000"/>
          <w:sz w:val="19"/>
          <w:szCs w:val="19"/>
        </w:rPr>
        <w:tab/>
        <w:t>Контроль доступа</w:t>
      </w:r>
      <w:r w:rsidRPr="00D250F5">
        <w:rPr>
          <w:rFonts w:cs="Times New Roman"/>
          <w:color w:val="000000"/>
          <w:sz w:val="19"/>
          <w:szCs w:val="19"/>
        </w:rPr>
        <w:tab/>
        <w:t>12</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3.6.2</w:t>
      </w:r>
      <w:r w:rsidRPr="00D250F5">
        <w:rPr>
          <w:rFonts w:cs="Times New Roman"/>
          <w:color w:val="000000"/>
          <w:sz w:val="19"/>
          <w:szCs w:val="19"/>
        </w:rPr>
        <w:tab/>
        <w:t>Управление ключами</w:t>
      </w:r>
      <w:r w:rsidRPr="00D250F5">
        <w:rPr>
          <w:rFonts w:cs="Times New Roman"/>
          <w:color w:val="000000"/>
          <w:sz w:val="19"/>
          <w:szCs w:val="19"/>
        </w:rPr>
        <w:tab/>
        <w:t>13</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3.6.3</w:t>
      </w:r>
      <w:r w:rsidRPr="00D250F5">
        <w:rPr>
          <w:rFonts w:cs="Times New Roman"/>
          <w:color w:val="000000"/>
          <w:sz w:val="19"/>
          <w:szCs w:val="19"/>
        </w:rPr>
        <w:tab/>
        <w:t>Контроль перевозки грузов</w:t>
      </w:r>
      <w:r w:rsidRPr="00D250F5">
        <w:rPr>
          <w:rFonts w:cs="Times New Roman"/>
          <w:color w:val="000000"/>
          <w:sz w:val="19"/>
          <w:szCs w:val="19"/>
        </w:rPr>
        <w:tab/>
        <w:t>13</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8"/>
          <w:szCs w:val="8"/>
        </w:rPr>
      </w:pP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3.7</w:t>
      </w:r>
      <w:r w:rsidRPr="00D250F5">
        <w:rPr>
          <w:rFonts w:cs="Times New Roman"/>
          <w:color w:val="000000"/>
          <w:sz w:val="19"/>
          <w:szCs w:val="19"/>
        </w:rPr>
        <w:tab/>
        <w:t>Центральный сигнальный пункт</w:t>
      </w:r>
      <w:r w:rsidRPr="00D250F5">
        <w:rPr>
          <w:rFonts w:cs="Times New Roman"/>
          <w:color w:val="000000"/>
          <w:sz w:val="19"/>
          <w:szCs w:val="19"/>
        </w:rPr>
        <w:tab/>
        <w:t>13</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3.8</w:t>
      </w:r>
      <w:r w:rsidRPr="00D250F5">
        <w:rPr>
          <w:rFonts w:cs="Times New Roman"/>
          <w:color w:val="000000"/>
          <w:sz w:val="19"/>
          <w:szCs w:val="19"/>
        </w:rPr>
        <w:tab/>
        <w:t>Командный центр и помещения для использования полицией</w:t>
      </w:r>
      <w:r w:rsidRPr="00D250F5">
        <w:rPr>
          <w:rFonts w:cs="Times New Roman"/>
          <w:color w:val="000000"/>
          <w:sz w:val="19"/>
          <w:szCs w:val="19"/>
        </w:rPr>
        <w:tab/>
        <w:t>14</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3.9</w:t>
      </w:r>
      <w:r w:rsidRPr="00D250F5">
        <w:rPr>
          <w:rFonts w:cs="Times New Roman"/>
          <w:color w:val="000000"/>
          <w:sz w:val="19"/>
          <w:szCs w:val="19"/>
        </w:rPr>
        <w:tab/>
        <w:t>Контроль безопасности и системы связи</w:t>
      </w:r>
      <w:r w:rsidRPr="00D250F5">
        <w:rPr>
          <w:rFonts w:cs="Times New Roman"/>
          <w:color w:val="000000"/>
          <w:sz w:val="19"/>
          <w:szCs w:val="19"/>
        </w:rPr>
        <w:tab/>
        <w:t>14</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3.10</w:t>
      </w:r>
      <w:r w:rsidRPr="00D250F5">
        <w:rPr>
          <w:rFonts w:cs="Times New Roman"/>
          <w:color w:val="000000"/>
          <w:sz w:val="19"/>
          <w:szCs w:val="19"/>
        </w:rPr>
        <w:tab/>
        <w:t>Консультативный комитет по мерам физической безопасности в сфере атомной энергетики</w:t>
      </w:r>
      <w:r w:rsidRPr="00D250F5">
        <w:rPr>
          <w:rFonts w:cs="Times New Roman"/>
          <w:color w:val="000000"/>
          <w:sz w:val="19"/>
          <w:szCs w:val="19"/>
        </w:rPr>
        <w:tab/>
        <w:t>14</w:t>
      </w:r>
    </w:p>
    <w:p w:rsidR="00D95578" w:rsidRPr="00D250F5" w:rsidRDefault="00D95578" w:rsidP="00777257">
      <w:pPr>
        <w:widowControl/>
        <w:shd w:val="clear" w:color="auto" w:fill="FFFFFF"/>
        <w:spacing w:before="120" w:line="274" w:lineRule="exact"/>
        <w:ind w:left="7349" w:right="244"/>
        <w:jc w:val="right"/>
      </w:pPr>
      <w:r w:rsidRPr="00D250F5">
        <w:rPr>
          <w:color w:val="000000"/>
        </w:rPr>
        <w:t>продолжение</w:t>
      </w:r>
    </w:p>
    <w:p w:rsidR="00D95578" w:rsidRPr="00D250F5" w:rsidRDefault="00D95578" w:rsidP="00777257">
      <w:pPr>
        <w:widowControl/>
        <w:pBdr>
          <w:bottom w:val="single" w:sz="6" w:space="1" w:color="auto"/>
        </w:pBdr>
        <w:shd w:val="clear" w:color="auto" w:fill="FFFFFF"/>
        <w:spacing w:before="120"/>
        <w:ind w:left="851" w:right="284"/>
        <w:jc w:val="both"/>
        <w:rPr>
          <w:rFonts w:cs="Times New Roman"/>
          <w:color w:val="000000"/>
          <w:sz w:val="18"/>
          <w:szCs w:val="18"/>
        </w:rPr>
      </w:pPr>
      <w:r w:rsidRPr="00D250F5">
        <w:rPr>
          <w:rFonts w:cs="Times New Roman"/>
          <w:color w:val="000000"/>
          <w:sz w:val="18"/>
          <w:szCs w:val="18"/>
        </w:rPr>
        <w:t>Применительно к новым ядерным установкам настоящее руководство вступает в силу 01.12.2013 и действует впредь до получения дальнейших распоряжений. Применительно к данным установкам настоящее руководство заменяет Руководство YVL 6.11 (ST</w:t>
      </w:r>
      <w:r w:rsidR="00AC7CEF">
        <w:rPr>
          <w:rFonts w:cs="Times New Roman"/>
          <w:color w:val="000000"/>
          <w:sz w:val="18"/>
          <w:szCs w:val="18"/>
        </w:rPr>
        <w:t> </w:t>
      </w:r>
      <w:r w:rsidRPr="00D250F5">
        <w:rPr>
          <w:rFonts w:cs="Times New Roman"/>
          <w:color w:val="000000"/>
          <w:sz w:val="18"/>
          <w:szCs w:val="18"/>
        </w:rPr>
        <w:t>III), выпущенное 13.07.1992 г., а также уточняющие решения 4/CS1/02 и 5/AS1/02 (ST</w:t>
      </w:r>
      <w:r w:rsidR="00AC7CEF">
        <w:rPr>
          <w:rFonts w:cs="Times New Roman"/>
          <w:color w:val="000000"/>
          <w:sz w:val="18"/>
          <w:szCs w:val="18"/>
        </w:rPr>
        <w:t> </w:t>
      </w:r>
      <w:r w:rsidRPr="00D250F5">
        <w:rPr>
          <w:rFonts w:cs="Times New Roman"/>
          <w:color w:val="000000"/>
          <w:sz w:val="18"/>
          <w:szCs w:val="18"/>
        </w:rPr>
        <w:t>II), касающиеся его. Применительно к находящимся в эксплуатации и строящимся ядерным установкам настоящее руководство вводится в действие по отдельному решению</w:t>
      </w:r>
      <w:r w:rsidR="00850AAE" w:rsidRPr="00D250F5">
        <w:rPr>
          <w:rFonts w:cs="Times New Roman"/>
          <w:color w:val="000000"/>
          <w:sz w:val="18"/>
          <w:szCs w:val="18"/>
        </w:rPr>
        <w:t xml:space="preserve"> </w:t>
      </w:r>
      <w:r w:rsidRPr="00D250F5">
        <w:rPr>
          <w:rFonts w:cs="Times New Roman"/>
          <w:color w:val="000000"/>
          <w:sz w:val="18"/>
          <w:szCs w:val="18"/>
        </w:rPr>
        <w:t>Надзорного органа по радиационной и ядерной безопасности (STUK).</w:t>
      </w:r>
    </w:p>
    <w:p w:rsidR="00D95578" w:rsidRPr="00D250F5" w:rsidRDefault="00D95578" w:rsidP="00777257">
      <w:pPr>
        <w:widowControl/>
        <w:shd w:val="clear" w:color="auto" w:fill="FFFFFF"/>
        <w:spacing w:before="60"/>
        <w:ind w:left="3686" w:hanging="2835"/>
        <w:rPr>
          <w:rFonts w:cs="Times New Roman"/>
          <w:color w:val="000000"/>
          <w:sz w:val="19"/>
          <w:szCs w:val="19"/>
        </w:rPr>
      </w:pPr>
      <w:r w:rsidRPr="00D250F5">
        <w:rPr>
          <w:rFonts w:cs="Times New Roman"/>
          <w:color w:val="000000"/>
          <w:sz w:val="19"/>
          <w:szCs w:val="19"/>
        </w:rPr>
        <w:t>Первое издание</w:t>
      </w:r>
      <w:r w:rsidRPr="00D250F5">
        <w:rPr>
          <w:rFonts w:cs="Times New Roman"/>
          <w:color w:val="000000"/>
          <w:sz w:val="19"/>
          <w:szCs w:val="19"/>
        </w:rPr>
        <w:tab/>
        <w:t xml:space="preserve">ISBN 978-952-309-064-4 (печатный экземпляр) </w:t>
      </w:r>
      <w:proofErr w:type="spellStart"/>
      <w:r w:rsidRPr="00D250F5">
        <w:rPr>
          <w:rFonts w:cs="Times New Roman"/>
          <w:color w:val="000000"/>
          <w:sz w:val="19"/>
          <w:szCs w:val="19"/>
        </w:rPr>
        <w:t>Kopijyvä</w:t>
      </w:r>
      <w:proofErr w:type="spellEnd"/>
      <w:r w:rsidRPr="00D250F5">
        <w:rPr>
          <w:rFonts w:cs="Times New Roman"/>
          <w:color w:val="000000"/>
          <w:sz w:val="19"/>
          <w:szCs w:val="19"/>
        </w:rPr>
        <w:t xml:space="preserve"> </w:t>
      </w:r>
      <w:proofErr w:type="spellStart"/>
      <w:r w:rsidRPr="00D250F5">
        <w:rPr>
          <w:rFonts w:cs="Times New Roman"/>
          <w:color w:val="000000"/>
          <w:sz w:val="19"/>
          <w:szCs w:val="19"/>
        </w:rPr>
        <w:t>Oy</w:t>
      </w:r>
      <w:proofErr w:type="spellEnd"/>
      <w:r w:rsidRPr="00D250F5">
        <w:rPr>
          <w:rFonts w:cs="Times New Roman"/>
          <w:color w:val="000000"/>
          <w:sz w:val="19"/>
          <w:szCs w:val="19"/>
        </w:rPr>
        <w:t xml:space="preserve"> 2014</w:t>
      </w:r>
    </w:p>
    <w:p w:rsidR="00D95578" w:rsidRPr="00D250F5" w:rsidRDefault="00D95578" w:rsidP="00777257">
      <w:pPr>
        <w:widowControl/>
        <w:shd w:val="clear" w:color="auto" w:fill="FFFFFF"/>
        <w:spacing w:before="60"/>
        <w:ind w:left="3686" w:hanging="2835"/>
        <w:rPr>
          <w:rFonts w:cs="Times New Roman"/>
          <w:color w:val="000000"/>
          <w:sz w:val="19"/>
          <w:szCs w:val="19"/>
        </w:rPr>
      </w:pPr>
      <w:r w:rsidRPr="00D250F5">
        <w:rPr>
          <w:rFonts w:cs="Times New Roman"/>
          <w:color w:val="000000"/>
          <w:sz w:val="19"/>
          <w:szCs w:val="19"/>
        </w:rPr>
        <w:t>Хельсинки 2014</w:t>
      </w:r>
      <w:r w:rsidRPr="00D250F5">
        <w:rPr>
          <w:rFonts w:cs="Times New Roman"/>
          <w:color w:val="000000"/>
          <w:sz w:val="19"/>
          <w:szCs w:val="19"/>
        </w:rPr>
        <w:tab/>
      </w:r>
      <w:proofErr w:type="spellStart"/>
      <w:r w:rsidRPr="00D250F5">
        <w:rPr>
          <w:rFonts w:cs="Times New Roman"/>
          <w:color w:val="000000"/>
          <w:sz w:val="19"/>
          <w:szCs w:val="19"/>
        </w:rPr>
        <w:t>ISBN</w:t>
      </w:r>
      <w:proofErr w:type="spellEnd"/>
      <w:r w:rsidRPr="00D250F5">
        <w:rPr>
          <w:rFonts w:cs="Times New Roman"/>
          <w:color w:val="000000"/>
          <w:sz w:val="19"/>
          <w:szCs w:val="19"/>
        </w:rPr>
        <w:t xml:space="preserve"> 978-952-309-065-1 (</w:t>
      </w:r>
      <w:proofErr w:type="spellStart"/>
      <w:r w:rsidRPr="00D250F5">
        <w:rPr>
          <w:rFonts w:cs="Times New Roman"/>
          <w:color w:val="000000"/>
          <w:sz w:val="19"/>
          <w:szCs w:val="19"/>
        </w:rPr>
        <w:t>pdf</w:t>
      </w:r>
      <w:proofErr w:type="spellEnd"/>
      <w:r w:rsidRPr="00D250F5">
        <w:rPr>
          <w:rFonts w:cs="Times New Roman"/>
          <w:color w:val="000000"/>
          <w:sz w:val="19"/>
          <w:szCs w:val="19"/>
        </w:rPr>
        <w:t>)</w:t>
      </w:r>
      <w:r w:rsidR="00850AAE" w:rsidRPr="00D250F5">
        <w:rPr>
          <w:rFonts w:cs="Times New Roman"/>
          <w:color w:val="000000"/>
          <w:sz w:val="19"/>
          <w:szCs w:val="19"/>
        </w:rPr>
        <w:br/>
      </w:r>
      <w:proofErr w:type="spellStart"/>
      <w:r w:rsidRPr="00D250F5">
        <w:rPr>
          <w:rFonts w:cs="Times New Roman"/>
          <w:color w:val="000000"/>
          <w:sz w:val="19"/>
          <w:szCs w:val="19"/>
        </w:rPr>
        <w:t>ISBN</w:t>
      </w:r>
      <w:proofErr w:type="spellEnd"/>
      <w:r w:rsidRPr="00D250F5">
        <w:rPr>
          <w:rFonts w:cs="Times New Roman"/>
          <w:color w:val="000000"/>
          <w:sz w:val="19"/>
          <w:szCs w:val="19"/>
        </w:rPr>
        <w:t xml:space="preserve"> 978-952-309-066-8 (</w:t>
      </w:r>
      <w:proofErr w:type="spellStart"/>
      <w:r w:rsidRPr="00D250F5">
        <w:rPr>
          <w:rFonts w:cs="Times New Roman"/>
          <w:color w:val="000000"/>
          <w:sz w:val="19"/>
          <w:szCs w:val="19"/>
        </w:rPr>
        <w:t>html</w:t>
      </w:r>
      <w:proofErr w:type="spellEnd"/>
      <w:r w:rsidRPr="00D250F5">
        <w:rPr>
          <w:rFonts w:cs="Times New Roman"/>
          <w:color w:val="000000"/>
          <w:sz w:val="19"/>
          <w:szCs w:val="19"/>
        </w:rPr>
        <w:t>)</w:t>
      </w:r>
    </w:p>
    <w:p w:rsidR="00D95578" w:rsidRPr="00D250F5" w:rsidRDefault="00D95578" w:rsidP="00777257">
      <w:pPr>
        <w:widowControl/>
        <w:spacing w:after="331" w:line="1" w:lineRule="exact"/>
        <w:rPr>
          <w:sz w:val="2"/>
          <w:szCs w:val="2"/>
        </w:rPr>
      </w:pPr>
    </w:p>
    <w:tbl>
      <w:tblPr>
        <w:tblW w:w="5001" w:type="pct"/>
        <w:tblInd w:w="40" w:type="dxa"/>
        <w:tblLayout w:type="fixed"/>
        <w:tblCellMar>
          <w:left w:w="40" w:type="dxa"/>
          <w:right w:w="40" w:type="dxa"/>
        </w:tblCellMar>
        <w:tblLook w:val="0000"/>
      </w:tblPr>
      <w:tblGrid>
        <w:gridCol w:w="3508"/>
        <w:gridCol w:w="5931"/>
      </w:tblGrid>
      <w:tr w:rsidR="00850AAE" w:rsidRPr="00D250F5" w:rsidTr="00850AAE">
        <w:trPr>
          <w:trHeight w:val="878"/>
        </w:trPr>
        <w:tc>
          <w:tcPr>
            <w:tcW w:w="3508" w:type="dxa"/>
            <w:tcBorders>
              <w:top w:val="nil"/>
              <w:left w:val="nil"/>
              <w:bottom w:val="nil"/>
              <w:right w:val="nil"/>
            </w:tcBorders>
            <w:shd w:val="clear" w:color="auto" w:fill="FFFFFF"/>
            <w:vAlign w:val="center"/>
          </w:tcPr>
          <w:p w:rsidR="00850AAE" w:rsidRPr="00D250F5" w:rsidRDefault="00850AAE" w:rsidP="00777257">
            <w:pPr>
              <w:widowControl/>
              <w:shd w:val="clear" w:color="auto" w:fill="FFFFFF"/>
              <w:spacing w:before="80"/>
              <w:ind w:right="17"/>
              <w:jc w:val="right"/>
              <w:rPr>
                <w:b/>
                <w:color w:val="000000"/>
                <w:sz w:val="12"/>
                <w:szCs w:val="12"/>
              </w:rPr>
            </w:pPr>
            <w:r w:rsidRPr="00D250F5">
              <w:rPr>
                <w:b/>
                <w:color w:val="000000"/>
                <w:sz w:val="24"/>
                <w:lang w:val="en-US"/>
              </w:rPr>
              <w:t>STUK</w:t>
            </w:r>
            <w:r w:rsidRPr="00D250F5">
              <w:rPr>
                <w:b/>
                <w:color w:val="000000"/>
                <w:sz w:val="24"/>
              </w:rPr>
              <w:t xml:space="preserve"> </w:t>
            </w:r>
            <w:r w:rsidRPr="00D250F5">
              <w:rPr>
                <w:b/>
                <w:color w:val="000000"/>
                <w:sz w:val="14"/>
              </w:rPr>
              <w:t>•</w:t>
            </w:r>
            <w:r w:rsidRPr="00D250F5">
              <w:rPr>
                <w:b/>
                <w:color w:val="000000"/>
                <w:sz w:val="24"/>
              </w:rPr>
              <w:t xml:space="preserve"> </w:t>
            </w:r>
            <w:r w:rsidRPr="00D250F5">
              <w:rPr>
                <w:b/>
                <w:color w:val="000000"/>
                <w:sz w:val="12"/>
                <w:szCs w:val="12"/>
                <w:lang w:val="en-US"/>
              </w:rPr>
              <w:t>S</w:t>
            </w:r>
            <w:r w:rsidRPr="00D250F5">
              <w:rPr>
                <w:b/>
                <w:color w:val="000000"/>
                <w:sz w:val="12"/>
                <w:szCs w:val="12"/>
              </w:rPr>
              <w:t>Ä</w:t>
            </w:r>
            <w:r w:rsidRPr="00D250F5">
              <w:rPr>
                <w:b/>
                <w:color w:val="000000"/>
                <w:sz w:val="12"/>
                <w:szCs w:val="12"/>
                <w:lang w:val="en-US"/>
              </w:rPr>
              <w:t>TEILYTURVAKESKUS</w:t>
            </w:r>
          </w:p>
          <w:p w:rsidR="00850AAE" w:rsidRPr="00D250F5" w:rsidRDefault="00850AAE" w:rsidP="00777257">
            <w:pPr>
              <w:widowControl/>
              <w:shd w:val="clear" w:color="auto" w:fill="FFFFFF"/>
              <w:spacing w:after="80" w:line="300" w:lineRule="auto"/>
              <w:ind w:right="17"/>
              <w:jc w:val="right"/>
            </w:pPr>
            <w:r w:rsidRPr="00D250F5">
              <w:rPr>
                <w:b/>
                <w:color w:val="000000"/>
                <w:sz w:val="12"/>
                <w:szCs w:val="12"/>
                <w:lang w:val="en-US"/>
              </w:rPr>
              <w:t>STR</w:t>
            </w:r>
            <w:r w:rsidRPr="00D250F5">
              <w:rPr>
                <w:b/>
                <w:color w:val="000000"/>
                <w:sz w:val="12"/>
                <w:szCs w:val="12"/>
              </w:rPr>
              <w:t>Ä</w:t>
            </w:r>
            <w:r w:rsidRPr="00D250F5">
              <w:rPr>
                <w:b/>
                <w:color w:val="000000"/>
                <w:sz w:val="12"/>
                <w:szCs w:val="12"/>
                <w:lang w:val="en-US"/>
              </w:rPr>
              <w:t>LS</w:t>
            </w:r>
            <w:r w:rsidRPr="00D250F5">
              <w:rPr>
                <w:b/>
                <w:color w:val="000000"/>
                <w:sz w:val="12"/>
                <w:szCs w:val="12"/>
              </w:rPr>
              <w:t>Ä</w:t>
            </w:r>
            <w:r w:rsidRPr="00D250F5">
              <w:rPr>
                <w:b/>
                <w:color w:val="000000"/>
                <w:sz w:val="12"/>
                <w:szCs w:val="12"/>
                <w:lang w:val="en-US"/>
              </w:rPr>
              <w:t>KERHETSCENTRALEN</w:t>
            </w:r>
            <w:r w:rsidRPr="00D250F5">
              <w:rPr>
                <w:b/>
                <w:color w:val="000000"/>
                <w:sz w:val="12"/>
                <w:szCs w:val="12"/>
              </w:rPr>
              <w:t xml:space="preserve"> / НАДЗОРНЫЙ ОРГАН ПО РАДИАЦИОННОЙ И ЯДЕРНОЙ БЕЗОПАСНОСТИ</w:t>
            </w:r>
          </w:p>
        </w:tc>
        <w:tc>
          <w:tcPr>
            <w:tcW w:w="5931" w:type="dxa"/>
            <w:tcBorders>
              <w:top w:val="nil"/>
              <w:left w:val="nil"/>
              <w:bottom w:val="nil"/>
              <w:right w:val="nil"/>
            </w:tcBorders>
            <w:shd w:val="clear" w:color="auto" w:fill="FFFFFF"/>
            <w:vAlign w:val="center"/>
          </w:tcPr>
          <w:p w:rsidR="00850AAE" w:rsidRPr="00D250F5" w:rsidRDefault="00850AAE" w:rsidP="00777257">
            <w:pPr>
              <w:widowControl/>
              <w:shd w:val="clear" w:color="auto" w:fill="FFFFFF"/>
              <w:spacing w:after="60"/>
              <w:ind w:left="79"/>
              <w:rPr>
                <w:color w:val="000000"/>
                <w:sz w:val="12"/>
                <w:szCs w:val="12"/>
              </w:rPr>
            </w:pPr>
            <w:proofErr w:type="spellStart"/>
            <w:r w:rsidRPr="00D250F5">
              <w:rPr>
                <w:color w:val="000000"/>
                <w:sz w:val="12"/>
                <w:szCs w:val="12"/>
                <w:lang w:val="en-US"/>
              </w:rPr>
              <w:t>Osoite</w:t>
            </w:r>
            <w:proofErr w:type="spellEnd"/>
            <w:r w:rsidRPr="00D250F5">
              <w:rPr>
                <w:color w:val="000000"/>
                <w:sz w:val="12"/>
                <w:szCs w:val="12"/>
              </w:rPr>
              <w:t xml:space="preserve">/Адрес • </w:t>
            </w:r>
            <w:proofErr w:type="spellStart"/>
            <w:r w:rsidRPr="00D250F5">
              <w:rPr>
                <w:color w:val="000000"/>
                <w:sz w:val="12"/>
                <w:szCs w:val="12"/>
                <w:lang w:val="en-US"/>
              </w:rPr>
              <w:t>Laippatie</w:t>
            </w:r>
            <w:proofErr w:type="spellEnd"/>
            <w:r w:rsidRPr="00D250F5">
              <w:rPr>
                <w:color w:val="000000"/>
                <w:sz w:val="12"/>
                <w:szCs w:val="12"/>
              </w:rPr>
              <w:t xml:space="preserve"> 4, 00880 Хельсинки</w:t>
            </w:r>
          </w:p>
          <w:p w:rsidR="00850AAE" w:rsidRPr="00D250F5" w:rsidRDefault="00850AAE" w:rsidP="00777257">
            <w:pPr>
              <w:widowControl/>
              <w:shd w:val="clear" w:color="auto" w:fill="FFFFFF"/>
              <w:spacing w:after="60"/>
              <w:ind w:left="79"/>
              <w:rPr>
                <w:color w:val="000000"/>
                <w:sz w:val="12"/>
                <w:szCs w:val="12"/>
              </w:rPr>
            </w:pPr>
            <w:proofErr w:type="spellStart"/>
            <w:r w:rsidRPr="00D250F5">
              <w:rPr>
                <w:color w:val="000000"/>
                <w:sz w:val="12"/>
                <w:szCs w:val="12"/>
                <w:lang w:val="en-US"/>
              </w:rPr>
              <w:t>Postiosoite</w:t>
            </w:r>
            <w:proofErr w:type="spellEnd"/>
            <w:r w:rsidRPr="00D250F5">
              <w:rPr>
                <w:color w:val="000000"/>
                <w:sz w:val="12"/>
                <w:szCs w:val="12"/>
              </w:rPr>
              <w:t xml:space="preserve"> / Почтовый адрес • </w:t>
            </w:r>
            <w:r w:rsidRPr="00D250F5">
              <w:rPr>
                <w:color w:val="000000"/>
                <w:sz w:val="12"/>
                <w:szCs w:val="12"/>
                <w:lang w:val="en-US"/>
              </w:rPr>
              <w:t>PL</w:t>
            </w:r>
            <w:r w:rsidRPr="00D250F5">
              <w:rPr>
                <w:color w:val="000000"/>
                <w:sz w:val="12"/>
                <w:szCs w:val="12"/>
              </w:rPr>
              <w:t xml:space="preserve"> / А/я </w:t>
            </w:r>
            <w:proofErr w:type="spellStart"/>
            <w:r w:rsidRPr="00D250F5">
              <w:rPr>
                <w:color w:val="000000"/>
                <w:sz w:val="12"/>
                <w:szCs w:val="12"/>
              </w:rPr>
              <w:t>А/я</w:t>
            </w:r>
            <w:proofErr w:type="spellEnd"/>
            <w:r w:rsidRPr="00D250F5">
              <w:rPr>
                <w:color w:val="000000"/>
                <w:sz w:val="12"/>
                <w:szCs w:val="12"/>
              </w:rPr>
              <w:t xml:space="preserve"> 14, </w:t>
            </w:r>
            <w:r w:rsidRPr="00D250F5">
              <w:rPr>
                <w:color w:val="000000"/>
                <w:sz w:val="12"/>
                <w:szCs w:val="12"/>
                <w:lang w:val="en-US"/>
              </w:rPr>
              <w:t>FIN</w:t>
            </w:r>
            <w:r w:rsidRPr="00D250F5">
              <w:rPr>
                <w:color w:val="000000"/>
                <w:sz w:val="12"/>
                <w:szCs w:val="12"/>
              </w:rPr>
              <w:t>-00881 Хельсинки, ФИНЛЯНДИЯ</w:t>
            </w:r>
          </w:p>
          <w:p w:rsidR="00850AAE" w:rsidRPr="00D250F5" w:rsidRDefault="00850AAE" w:rsidP="00777257">
            <w:pPr>
              <w:widowControl/>
              <w:shd w:val="clear" w:color="auto" w:fill="FFFFFF"/>
              <w:ind w:left="79"/>
            </w:pPr>
            <w:proofErr w:type="spellStart"/>
            <w:r w:rsidRPr="00D250F5">
              <w:rPr>
                <w:color w:val="000000"/>
                <w:sz w:val="12"/>
                <w:szCs w:val="12"/>
              </w:rPr>
              <w:t>Puh</w:t>
            </w:r>
            <w:proofErr w:type="spellEnd"/>
            <w:r w:rsidRPr="00D250F5">
              <w:rPr>
                <w:color w:val="000000"/>
                <w:sz w:val="12"/>
                <w:szCs w:val="12"/>
              </w:rPr>
              <w:t>./Тел. (09) 759 881, +358 9 759 881 • Факс (09) 759 88 500, +358 9 759 88 500 • www.stuk.fi</w:t>
            </w:r>
          </w:p>
        </w:tc>
      </w:tr>
    </w:tbl>
    <w:p w:rsidR="00D95578" w:rsidRPr="00D250F5" w:rsidRDefault="00D95578" w:rsidP="00777257">
      <w:pPr>
        <w:widowControl/>
        <w:sectPr w:rsidR="00D95578" w:rsidRPr="00D250F5" w:rsidSect="00850AAE">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134" w:right="1134" w:bottom="1134" w:left="1418" w:header="720" w:footer="720" w:gutter="0"/>
          <w:cols w:space="60"/>
          <w:noEndnote/>
        </w:sectPr>
      </w:pPr>
    </w:p>
    <w:p w:rsidR="00D95578" w:rsidRPr="00D250F5" w:rsidRDefault="00D95578" w:rsidP="00777257">
      <w:pPr>
        <w:widowControl/>
        <w:pBdr>
          <w:bottom w:val="single" w:sz="4" w:space="1" w:color="auto"/>
        </w:pBdr>
        <w:spacing w:after="60"/>
        <w:ind w:left="851" w:right="285"/>
        <w:jc w:val="right"/>
        <w:rPr>
          <w:color w:val="000000"/>
        </w:rPr>
      </w:pPr>
      <w:r w:rsidRPr="00D250F5">
        <w:rPr>
          <w:color w:val="000000"/>
        </w:rPr>
        <w:lastRenderedPageBreak/>
        <w:t xml:space="preserve">РУКОВОДСТВО </w:t>
      </w:r>
      <w:r w:rsidRPr="00D250F5">
        <w:rPr>
          <w:b/>
          <w:color w:val="000000"/>
        </w:rPr>
        <w:t>YVL A.11</w:t>
      </w:r>
      <w:r w:rsidRPr="00D250F5">
        <w:rPr>
          <w:color w:val="000000"/>
        </w:rPr>
        <w:t xml:space="preserve"> / 15.11.2013</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850AAE" w:rsidRPr="00D250F5" w:rsidRDefault="00850AAE" w:rsidP="00777257">
      <w:pPr>
        <w:widowControl/>
        <w:pBdr>
          <w:bottom w:val="single" w:sz="4" w:space="1" w:color="auto"/>
        </w:pBdr>
        <w:shd w:val="clear" w:color="auto" w:fill="FFFFFF"/>
        <w:tabs>
          <w:tab w:val="right" w:pos="9072"/>
        </w:tabs>
        <w:ind w:left="1418" w:right="285" w:hanging="567"/>
        <w:rPr>
          <w:rFonts w:cs="Times New Roman"/>
          <w:smallCaps/>
          <w:color w:val="000000"/>
        </w:rPr>
      </w:pPr>
      <w:r w:rsidRPr="00D250F5">
        <w:rPr>
          <w:rFonts w:cs="Times New Roman"/>
          <w:smallCaps/>
          <w:color w:val="000000"/>
        </w:rPr>
        <w:t>4</w:t>
      </w:r>
      <w:r w:rsidRPr="00D250F5">
        <w:rPr>
          <w:rFonts w:cs="Times New Roman"/>
          <w:smallCaps/>
          <w:color w:val="000000"/>
        </w:rPr>
        <w:tab/>
        <w:t>ПОДДЕРЖАНИЕ И РАЗРАБОТКА МЕР ФИЗИЧЕСКОЙ БЕЗОПАСНОСТИ</w:t>
      </w:r>
      <w:r w:rsidRPr="00D250F5">
        <w:rPr>
          <w:rFonts w:cs="Times New Roman"/>
          <w:smallCaps/>
          <w:color w:val="000000"/>
        </w:rPr>
        <w:tab/>
        <w:t>14</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850AAE" w:rsidRPr="00D250F5" w:rsidRDefault="00850AAE" w:rsidP="00777257">
      <w:pPr>
        <w:widowControl/>
        <w:pBdr>
          <w:bottom w:val="single" w:sz="4" w:space="1" w:color="auto"/>
        </w:pBdr>
        <w:shd w:val="clear" w:color="auto" w:fill="FFFFFF"/>
        <w:tabs>
          <w:tab w:val="right" w:pos="9072"/>
        </w:tabs>
        <w:ind w:left="1418" w:right="285" w:hanging="567"/>
        <w:rPr>
          <w:rFonts w:cs="Times New Roman"/>
          <w:smallCaps/>
          <w:color w:val="000000"/>
        </w:rPr>
      </w:pPr>
      <w:r w:rsidRPr="00D250F5">
        <w:rPr>
          <w:rFonts w:cs="Times New Roman"/>
          <w:smallCaps/>
          <w:color w:val="000000"/>
        </w:rPr>
        <w:t>5</w:t>
      </w:r>
      <w:r w:rsidRPr="00D250F5">
        <w:rPr>
          <w:rFonts w:cs="Times New Roman"/>
          <w:smallCaps/>
          <w:color w:val="000000"/>
        </w:rPr>
        <w:tab/>
        <w:t>ДЕЙСТВИЯ В СЛУЧАЕ УГРОЗЫ</w:t>
      </w:r>
      <w:r w:rsidRPr="00D250F5">
        <w:rPr>
          <w:rFonts w:cs="Times New Roman"/>
          <w:smallCaps/>
          <w:color w:val="000000"/>
        </w:rPr>
        <w:tab/>
        <w:t>15</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850AAE" w:rsidRPr="00D250F5" w:rsidRDefault="00850AAE" w:rsidP="00777257">
      <w:pPr>
        <w:widowControl/>
        <w:pBdr>
          <w:bottom w:val="single" w:sz="4" w:space="1" w:color="auto"/>
        </w:pBdr>
        <w:shd w:val="clear" w:color="auto" w:fill="FFFFFF"/>
        <w:tabs>
          <w:tab w:val="right" w:pos="9072"/>
        </w:tabs>
        <w:ind w:left="1418" w:right="285" w:hanging="567"/>
        <w:rPr>
          <w:rFonts w:cs="Times New Roman"/>
          <w:smallCaps/>
          <w:color w:val="000000"/>
        </w:rPr>
      </w:pPr>
      <w:r w:rsidRPr="00D250F5">
        <w:rPr>
          <w:rFonts w:cs="Times New Roman"/>
          <w:smallCaps/>
          <w:color w:val="000000"/>
        </w:rPr>
        <w:t>6</w:t>
      </w:r>
      <w:r w:rsidRPr="00D250F5">
        <w:rPr>
          <w:rFonts w:cs="Times New Roman"/>
          <w:smallCaps/>
          <w:color w:val="000000"/>
        </w:rPr>
        <w:tab/>
        <w:t>ДЕМОНСТРАЦИЯ ЭФФЕКТИВНОСТИ ФИЗИЧЕСКОЙ ЯДЕРНОЙ БЕЗОПАСНОСТИ</w:t>
      </w:r>
      <w:r w:rsidRPr="00D250F5">
        <w:rPr>
          <w:rFonts w:cs="Times New Roman"/>
          <w:smallCaps/>
          <w:color w:val="000000"/>
        </w:rPr>
        <w:tab/>
        <w:t>16</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8"/>
          <w:szCs w:val="8"/>
        </w:rPr>
      </w:pP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6.1</w:t>
      </w:r>
      <w:r w:rsidRPr="00D250F5">
        <w:rPr>
          <w:rFonts w:cs="Times New Roman"/>
          <w:color w:val="000000"/>
          <w:sz w:val="19"/>
          <w:szCs w:val="19"/>
        </w:rPr>
        <w:tab/>
        <w:t>Оценка</w:t>
      </w:r>
      <w:r w:rsidRPr="00D250F5">
        <w:rPr>
          <w:rFonts w:cs="Times New Roman"/>
          <w:color w:val="000000"/>
          <w:sz w:val="19"/>
          <w:szCs w:val="19"/>
        </w:rPr>
        <w:tab/>
        <w:t>16</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6.2</w:t>
      </w:r>
      <w:r w:rsidRPr="00D250F5">
        <w:rPr>
          <w:rFonts w:cs="Times New Roman"/>
          <w:color w:val="000000"/>
          <w:sz w:val="19"/>
          <w:szCs w:val="19"/>
        </w:rPr>
        <w:tab/>
        <w:t>Учения</w:t>
      </w:r>
      <w:r w:rsidRPr="00D250F5">
        <w:rPr>
          <w:rFonts w:cs="Times New Roman"/>
          <w:color w:val="000000"/>
          <w:sz w:val="19"/>
          <w:szCs w:val="19"/>
        </w:rPr>
        <w:tab/>
        <w:t>16</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850AAE" w:rsidRPr="00D250F5" w:rsidRDefault="00850AAE" w:rsidP="00777257">
      <w:pPr>
        <w:widowControl/>
        <w:pBdr>
          <w:bottom w:val="single" w:sz="4" w:space="1" w:color="auto"/>
        </w:pBdr>
        <w:shd w:val="clear" w:color="auto" w:fill="FFFFFF"/>
        <w:tabs>
          <w:tab w:val="right" w:pos="9072"/>
        </w:tabs>
        <w:ind w:left="1418" w:right="285" w:hanging="567"/>
        <w:rPr>
          <w:rFonts w:cs="Times New Roman"/>
          <w:smallCaps/>
          <w:color w:val="000000"/>
        </w:rPr>
      </w:pPr>
      <w:r w:rsidRPr="00D250F5">
        <w:rPr>
          <w:rFonts w:cs="Times New Roman"/>
          <w:smallCaps/>
          <w:color w:val="000000"/>
        </w:rPr>
        <w:t>7</w:t>
      </w:r>
      <w:r w:rsidRPr="00D250F5">
        <w:rPr>
          <w:rFonts w:cs="Times New Roman"/>
          <w:smallCaps/>
          <w:color w:val="000000"/>
        </w:rPr>
        <w:tab/>
        <w:t>ДОКУМЕНТЫ, ПРЕДСТАВЛЯЕМЫЕ ДЛЯ КОНТРОЛЯ В Надзорный орган по радиационной и ядерной безопасности</w:t>
      </w:r>
      <w:r w:rsidRPr="00D250F5">
        <w:rPr>
          <w:rFonts w:cs="Times New Roman"/>
          <w:smallCaps/>
          <w:color w:val="000000"/>
        </w:rPr>
        <w:tab/>
        <w:t>17</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7.1</w:t>
      </w:r>
      <w:r w:rsidRPr="00D250F5">
        <w:rPr>
          <w:rFonts w:cs="Times New Roman"/>
          <w:color w:val="000000"/>
          <w:sz w:val="19"/>
          <w:szCs w:val="19"/>
        </w:rPr>
        <w:tab/>
        <w:t>Этап принципиального решения</w:t>
      </w:r>
      <w:r w:rsidRPr="00D250F5">
        <w:rPr>
          <w:rFonts w:cs="Times New Roman"/>
          <w:color w:val="000000"/>
          <w:sz w:val="19"/>
          <w:szCs w:val="19"/>
        </w:rPr>
        <w:tab/>
        <w:t>17</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7.2</w:t>
      </w:r>
      <w:r w:rsidRPr="00D250F5">
        <w:rPr>
          <w:rFonts w:cs="Times New Roman"/>
          <w:color w:val="000000"/>
          <w:sz w:val="19"/>
          <w:szCs w:val="19"/>
        </w:rPr>
        <w:tab/>
        <w:t>Этап получения лицензии на сооружение</w:t>
      </w:r>
      <w:r w:rsidRPr="00D250F5">
        <w:rPr>
          <w:rFonts w:cs="Times New Roman"/>
          <w:color w:val="000000"/>
          <w:sz w:val="19"/>
          <w:szCs w:val="19"/>
        </w:rPr>
        <w:tab/>
        <w:t>17</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7.3</w:t>
      </w:r>
      <w:r w:rsidRPr="00D250F5">
        <w:rPr>
          <w:rFonts w:cs="Times New Roman"/>
          <w:color w:val="000000"/>
          <w:sz w:val="19"/>
          <w:szCs w:val="19"/>
        </w:rPr>
        <w:tab/>
        <w:t>Этап получения лицензии на эксплуатацию</w:t>
      </w:r>
      <w:r w:rsidRPr="00D250F5">
        <w:rPr>
          <w:rFonts w:cs="Times New Roman"/>
          <w:color w:val="000000"/>
          <w:sz w:val="19"/>
          <w:szCs w:val="19"/>
        </w:rPr>
        <w:tab/>
        <w:t>18</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7.4</w:t>
      </w:r>
      <w:r w:rsidRPr="00D250F5">
        <w:rPr>
          <w:rFonts w:cs="Times New Roman"/>
          <w:color w:val="000000"/>
          <w:sz w:val="19"/>
          <w:szCs w:val="19"/>
        </w:rPr>
        <w:tab/>
        <w:t>Этап ввода в эксплуатацию</w:t>
      </w:r>
      <w:r w:rsidRPr="00D250F5">
        <w:rPr>
          <w:rFonts w:cs="Times New Roman"/>
          <w:color w:val="000000"/>
          <w:sz w:val="19"/>
          <w:szCs w:val="19"/>
        </w:rPr>
        <w:tab/>
        <w:t>18</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7.5</w:t>
      </w:r>
      <w:r w:rsidRPr="00D250F5">
        <w:rPr>
          <w:rFonts w:cs="Times New Roman"/>
          <w:color w:val="000000"/>
          <w:sz w:val="19"/>
          <w:szCs w:val="19"/>
        </w:rPr>
        <w:tab/>
        <w:t>Этап эксплуатации</w:t>
      </w:r>
      <w:r w:rsidRPr="00D250F5">
        <w:rPr>
          <w:rFonts w:cs="Times New Roman"/>
          <w:color w:val="000000"/>
          <w:sz w:val="19"/>
          <w:szCs w:val="19"/>
        </w:rPr>
        <w:tab/>
        <w:t>18</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7.6</w:t>
      </w:r>
      <w:r w:rsidRPr="00D250F5">
        <w:rPr>
          <w:rFonts w:cs="Times New Roman"/>
          <w:color w:val="000000"/>
          <w:sz w:val="19"/>
          <w:szCs w:val="19"/>
        </w:rPr>
        <w:tab/>
        <w:t>Этап вывода из эксплуатации</w:t>
      </w:r>
      <w:r w:rsidRPr="00D250F5">
        <w:rPr>
          <w:rFonts w:cs="Times New Roman"/>
          <w:color w:val="000000"/>
          <w:sz w:val="19"/>
          <w:szCs w:val="19"/>
        </w:rPr>
        <w:tab/>
        <w:t>19</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7.7</w:t>
      </w:r>
      <w:r w:rsidRPr="00D250F5">
        <w:rPr>
          <w:rFonts w:cs="Times New Roman"/>
          <w:color w:val="000000"/>
          <w:sz w:val="19"/>
          <w:szCs w:val="19"/>
        </w:rPr>
        <w:tab/>
        <w:t>Содержание планов</w:t>
      </w:r>
      <w:r w:rsidRPr="00D250F5">
        <w:rPr>
          <w:rFonts w:cs="Times New Roman"/>
          <w:color w:val="000000"/>
          <w:sz w:val="19"/>
          <w:szCs w:val="19"/>
        </w:rPr>
        <w:tab/>
        <w:t>19</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7.8</w:t>
      </w:r>
      <w:r w:rsidRPr="00D250F5">
        <w:rPr>
          <w:rFonts w:cs="Times New Roman"/>
          <w:color w:val="000000"/>
          <w:sz w:val="19"/>
          <w:szCs w:val="19"/>
        </w:rPr>
        <w:tab/>
        <w:t>Отчетность</w:t>
      </w:r>
      <w:r w:rsidRPr="00D250F5">
        <w:rPr>
          <w:rFonts w:cs="Times New Roman"/>
          <w:color w:val="000000"/>
          <w:sz w:val="19"/>
          <w:szCs w:val="19"/>
        </w:rPr>
        <w:tab/>
        <w:t>19</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850AAE" w:rsidRPr="00D250F5" w:rsidRDefault="00850AAE" w:rsidP="00777257">
      <w:pPr>
        <w:widowControl/>
        <w:pBdr>
          <w:bottom w:val="single" w:sz="4" w:space="1" w:color="auto"/>
        </w:pBdr>
        <w:shd w:val="clear" w:color="auto" w:fill="FFFFFF"/>
        <w:tabs>
          <w:tab w:val="right" w:pos="9072"/>
        </w:tabs>
        <w:ind w:left="1418" w:right="285" w:hanging="567"/>
        <w:rPr>
          <w:rFonts w:cs="Times New Roman"/>
          <w:smallCaps/>
          <w:color w:val="000000"/>
        </w:rPr>
      </w:pPr>
      <w:r w:rsidRPr="00D250F5">
        <w:rPr>
          <w:rFonts w:cs="Times New Roman"/>
          <w:smallCaps/>
          <w:color w:val="000000"/>
        </w:rPr>
        <w:t>8</w:t>
      </w:r>
      <w:r w:rsidRPr="00D250F5">
        <w:rPr>
          <w:rFonts w:cs="Times New Roman"/>
          <w:smallCaps/>
          <w:color w:val="000000"/>
        </w:rPr>
        <w:tab/>
        <w:t>РЕГУЛИРУЮЩИЙ НАДЗОР СО СТОРОНЫ НАДЗОРНОГО ОРГАНА ПО РАДИАЦИОННОЙ И ЯДЕРНОЙ БЕЗОПАСНОСТИ</w:t>
      </w:r>
      <w:r w:rsidRPr="00D250F5">
        <w:rPr>
          <w:rFonts w:cs="Times New Roman"/>
          <w:smallCaps/>
          <w:color w:val="000000"/>
        </w:rPr>
        <w:tab/>
        <w:t>20</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8"/>
          <w:szCs w:val="8"/>
        </w:rPr>
      </w:pP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8.1</w:t>
      </w:r>
      <w:r w:rsidRPr="00D250F5">
        <w:rPr>
          <w:rFonts w:cs="Times New Roman"/>
          <w:color w:val="000000"/>
          <w:sz w:val="19"/>
          <w:szCs w:val="19"/>
        </w:rPr>
        <w:tab/>
        <w:t>Этап принципиального решения</w:t>
      </w:r>
      <w:r w:rsidRPr="00D250F5">
        <w:rPr>
          <w:rFonts w:cs="Times New Roman"/>
          <w:color w:val="000000"/>
          <w:sz w:val="19"/>
          <w:szCs w:val="19"/>
        </w:rPr>
        <w:tab/>
        <w:t>20</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8.2</w:t>
      </w:r>
      <w:r w:rsidRPr="00D250F5">
        <w:rPr>
          <w:rFonts w:cs="Times New Roman"/>
          <w:color w:val="000000"/>
          <w:sz w:val="19"/>
          <w:szCs w:val="19"/>
        </w:rPr>
        <w:tab/>
        <w:t>Этап получения лицензии на сооружение</w:t>
      </w:r>
      <w:r w:rsidRPr="00D250F5">
        <w:rPr>
          <w:rFonts w:cs="Times New Roman"/>
          <w:color w:val="000000"/>
          <w:sz w:val="19"/>
          <w:szCs w:val="19"/>
        </w:rPr>
        <w:tab/>
        <w:t>20</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8.3</w:t>
      </w:r>
      <w:r w:rsidRPr="00D250F5">
        <w:rPr>
          <w:rFonts w:cs="Times New Roman"/>
          <w:color w:val="000000"/>
          <w:sz w:val="19"/>
          <w:szCs w:val="19"/>
        </w:rPr>
        <w:tab/>
        <w:t>Этап строительства</w:t>
      </w:r>
      <w:r w:rsidRPr="00D250F5">
        <w:rPr>
          <w:rFonts w:cs="Times New Roman"/>
          <w:color w:val="000000"/>
          <w:sz w:val="19"/>
          <w:szCs w:val="19"/>
        </w:rPr>
        <w:tab/>
        <w:t>20</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8.4</w:t>
      </w:r>
      <w:r w:rsidRPr="00D250F5">
        <w:rPr>
          <w:rFonts w:cs="Times New Roman"/>
          <w:color w:val="000000"/>
          <w:sz w:val="19"/>
          <w:szCs w:val="19"/>
        </w:rPr>
        <w:tab/>
        <w:t>Этап получения лицензии на эксплуатацию</w:t>
      </w:r>
      <w:r w:rsidRPr="00D250F5">
        <w:rPr>
          <w:rFonts w:cs="Times New Roman"/>
          <w:color w:val="000000"/>
          <w:sz w:val="19"/>
          <w:szCs w:val="19"/>
        </w:rPr>
        <w:tab/>
        <w:t>20</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8.5</w:t>
      </w:r>
      <w:r w:rsidRPr="00D250F5">
        <w:rPr>
          <w:rFonts w:cs="Times New Roman"/>
          <w:color w:val="000000"/>
          <w:sz w:val="19"/>
          <w:szCs w:val="19"/>
        </w:rPr>
        <w:tab/>
        <w:t>Этап ввода в эксплуатацию</w:t>
      </w:r>
      <w:r w:rsidRPr="00D250F5">
        <w:rPr>
          <w:rFonts w:cs="Times New Roman"/>
          <w:color w:val="000000"/>
          <w:sz w:val="19"/>
          <w:szCs w:val="19"/>
        </w:rPr>
        <w:tab/>
        <w:t>21</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8.6</w:t>
      </w:r>
      <w:r w:rsidRPr="00D250F5">
        <w:rPr>
          <w:rFonts w:cs="Times New Roman"/>
          <w:color w:val="000000"/>
          <w:sz w:val="19"/>
          <w:szCs w:val="19"/>
        </w:rPr>
        <w:tab/>
        <w:t>Этап эксплуатации</w:t>
      </w:r>
      <w:r w:rsidRPr="00D250F5">
        <w:rPr>
          <w:rFonts w:cs="Times New Roman"/>
          <w:color w:val="000000"/>
          <w:sz w:val="19"/>
          <w:szCs w:val="19"/>
        </w:rPr>
        <w:tab/>
        <w:t>21</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8.7</w:t>
      </w:r>
      <w:r w:rsidRPr="00D250F5">
        <w:rPr>
          <w:rFonts w:cs="Times New Roman"/>
          <w:color w:val="000000"/>
          <w:sz w:val="19"/>
          <w:szCs w:val="19"/>
        </w:rPr>
        <w:tab/>
        <w:t>Возобновление лицензии на эксплуатацию и периодическая оценка безопасности</w:t>
      </w:r>
      <w:r w:rsidRPr="00D250F5">
        <w:rPr>
          <w:rFonts w:cs="Times New Roman"/>
          <w:color w:val="000000"/>
          <w:sz w:val="19"/>
          <w:szCs w:val="19"/>
        </w:rPr>
        <w:tab/>
        <w:t>21</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8.8</w:t>
      </w:r>
      <w:r w:rsidRPr="00D250F5">
        <w:rPr>
          <w:rFonts w:cs="Times New Roman"/>
          <w:color w:val="000000"/>
          <w:sz w:val="19"/>
          <w:szCs w:val="19"/>
        </w:rPr>
        <w:tab/>
        <w:t>Этап вывода из эксплуатации</w:t>
      </w:r>
      <w:r w:rsidRPr="00D250F5">
        <w:rPr>
          <w:rFonts w:cs="Times New Roman"/>
          <w:color w:val="000000"/>
          <w:sz w:val="19"/>
          <w:szCs w:val="19"/>
        </w:rPr>
        <w:tab/>
        <w:t>21</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850AAE" w:rsidRPr="00D250F5" w:rsidRDefault="00850AAE" w:rsidP="00777257">
      <w:pPr>
        <w:widowControl/>
        <w:pBdr>
          <w:bottom w:val="single" w:sz="4" w:space="1" w:color="auto"/>
        </w:pBdr>
        <w:shd w:val="clear" w:color="auto" w:fill="FFFFFF"/>
        <w:tabs>
          <w:tab w:val="right" w:pos="9072"/>
        </w:tabs>
        <w:ind w:left="1418" w:right="285" w:hanging="567"/>
        <w:rPr>
          <w:rFonts w:cs="Times New Roman"/>
          <w:smallCaps/>
          <w:color w:val="000000"/>
        </w:rPr>
      </w:pPr>
      <w:r w:rsidRPr="00D250F5">
        <w:rPr>
          <w:rFonts w:cs="Times New Roman"/>
          <w:smallCaps/>
          <w:color w:val="000000"/>
        </w:rPr>
        <w:t>9</w:t>
      </w:r>
      <w:r w:rsidRPr="00D250F5">
        <w:rPr>
          <w:rFonts w:cs="Times New Roman"/>
          <w:smallCaps/>
          <w:color w:val="000000"/>
        </w:rPr>
        <w:tab/>
        <w:t>КЛАССИФИКАЦИЯ</w:t>
      </w:r>
      <w:r w:rsidRPr="00D250F5">
        <w:rPr>
          <w:rFonts w:cs="Times New Roman"/>
          <w:smallCaps/>
          <w:color w:val="000000"/>
        </w:rPr>
        <w:tab/>
        <w:t>21</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8"/>
          <w:szCs w:val="8"/>
        </w:rPr>
      </w:pP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9.1</w:t>
      </w:r>
      <w:r w:rsidRPr="00D250F5">
        <w:rPr>
          <w:rFonts w:cs="Times New Roman"/>
          <w:color w:val="000000"/>
          <w:sz w:val="19"/>
          <w:szCs w:val="19"/>
        </w:rPr>
        <w:tab/>
        <w:t>Классификация ядерных установок</w:t>
      </w:r>
      <w:r w:rsidRPr="00D250F5">
        <w:rPr>
          <w:rFonts w:cs="Times New Roman"/>
          <w:color w:val="000000"/>
          <w:sz w:val="19"/>
          <w:szCs w:val="19"/>
        </w:rPr>
        <w:tab/>
        <w:t>21</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9.2</w:t>
      </w:r>
      <w:r w:rsidRPr="00D250F5">
        <w:rPr>
          <w:rFonts w:cs="Times New Roman"/>
          <w:color w:val="000000"/>
          <w:sz w:val="19"/>
          <w:szCs w:val="19"/>
        </w:rPr>
        <w:tab/>
        <w:t>Классификация ядерных материалов и ядерных отходов</w:t>
      </w:r>
      <w:r w:rsidRPr="00D250F5">
        <w:rPr>
          <w:rFonts w:cs="Times New Roman"/>
          <w:color w:val="000000"/>
          <w:sz w:val="19"/>
          <w:szCs w:val="19"/>
        </w:rPr>
        <w:tab/>
        <w:t>22</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850AAE" w:rsidRPr="00D250F5" w:rsidRDefault="00850AAE" w:rsidP="00777257">
      <w:pPr>
        <w:widowControl/>
        <w:pBdr>
          <w:bottom w:val="single" w:sz="4" w:space="1" w:color="auto"/>
        </w:pBdr>
        <w:shd w:val="clear" w:color="auto" w:fill="FFFFFF"/>
        <w:tabs>
          <w:tab w:val="right" w:pos="9072"/>
        </w:tabs>
        <w:ind w:left="1418" w:right="285" w:hanging="567"/>
        <w:rPr>
          <w:rFonts w:cs="Times New Roman"/>
          <w:smallCaps/>
          <w:color w:val="000000"/>
        </w:rPr>
      </w:pPr>
      <w:r w:rsidRPr="00D250F5">
        <w:rPr>
          <w:rFonts w:cs="Times New Roman"/>
          <w:smallCaps/>
          <w:color w:val="000000"/>
        </w:rPr>
        <w:t>ОПРЕДЕЛЕНИЯ</w:t>
      </w:r>
      <w:r w:rsidRPr="00D250F5">
        <w:rPr>
          <w:rFonts w:cs="Times New Roman"/>
          <w:smallCaps/>
          <w:color w:val="000000"/>
        </w:rPr>
        <w:tab/>
        <w:t>23</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850AAE" w:rsidRPr="00D250F5" w:rsidRDefault="00850AAE" w:rsidP="00777257">
      <w:pPr>
        <w:widowControl/>
        <w:pBdr>
          <w:bottom w:val="single" w:sz="4" w:space="1" w:color="auto"/>
        </w:pBdr>
        <w:shd w:val="clear" w:color="auto" w:fill="FFFFFF"/>
        <w:tabs>
          <w:tab w:val="right" w:pos="9072"/>
        </w:tabs>
        <w:ind w:left="1418" w:right="285" w:hanging="567"/>
        <w:rPr>
          <w:rFonts w:cs="Times New Roman"/>
          <w:smallCaps/>
          <w:color w:val="000000"/>
        </w:rPr>
      </w:pPr>
      <w:r w:rsidRPr="00D250F5">
        <w:rPr>
          <w:rFonts w:cs="Times New Roman"/>
          <w:smallCaps/>
          <w:color w:val="000000"/>
        </w:rPr>
        <w:t>ССЫЛКИ</w:t>
      </w:r>
      <w:r w:rsidRPr="00D250F5">
        <w:rPr>
          <w:rFonts w:cs="Times New Roman"/>
          <w:smallCaps/>
          <w:color w:val="000000"/>
        </w:rPr>
        <w:tab/>
        <w:t>27</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850AAE" w:rsidRPr="00D250F5" w:rsidRDefault="00850AAE" w:rsidP="00777257">
      <w:pPr>
        <w:widowControl/>
        <w:pBdr>
          <w:bottom w:val="single" w:sz="4" w:space="1" w:color="auto"/>
        </w:pBdr>
        <w:shd w:val="clear" w:color="auto" w:fill="FFFFFF"/>
        <w:tabs>
          <w:tab w:val="right" w:pos="9072"/>
        </w:tabs>
        <w:ind w:left="2694" w:right="285" w:hanging="1843"/>
        <w:rPr>
          <w:rFonts w:cs="Times New Roman"/>
          <w:smallCaps/>
          <w:color w:val="000000"/>
        </w:rPr>
      </w:pPr>
      <w:r w:rsidRPr="00D250F5">
        <w:rPr>
          <w:rFonts w:cs="Times New Roman"/>
          <w:smallCaps/>
          <w:color w:val="000000"/>
        </w:rPr>
        <w:t>ПРИЛОЖЕНИЕ A</w:t>
      </w:r>
      <w:r w:rsidRPr="00D250F5">
        <w:rPr>
          <w:rFonts w:cs="Times New Roman"/>
          <w:smallCaps/>
          <w:color w:val="000000"/>
        </w:rPr>
        <w:tab/>
        <w:t>МЕРЫ ФИЗИЧЕСКОЙ БЕЗОПАСНОСТИ ЯДЕРНОЙ УСТАНОВКИ – ДЕТАЛЬНЫЕ ТРЕБОВАНИЯ К ОБЕСПЕЧЕНИЮ ФИЗИЧЕСКОЙ ЯДЕРНОЙ БЕЗОПАСНОСТИ</w:t>
      </w:r>
      <w:r w:rsidRPr="00D250F5">
        <w:rPr>
          <w:rFonts w:cs="Times New Roman"/>
          <w:smallCaps/>
          <w:color w:val="000000"/>
        </w:rPr>
        <w:tab/>
        <w:t>28</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850AAE" w:rsidRPr="00D250F5" w:rsidRDefault="00850AAE" w:rsidP="00777257">
      <w:pPr>
        <w:widowControl/>
        <w:pBdr>
          <w:bottom w:val="single" w:sz="4" w:space="1" w:color="auto"/>
        </w:pBdr>
        <w:shd w:val="clear" w:color="auto" w:fill="FFFFFF"/>
        <w:tabs>
          <w:tab w:val="right" w:pos="9072"/>
        </w:tabs>
        <w:ind w:left="2694" w:right="285" w:hanging="1843"/>
        <w:rPr>
          <w:rFonts w:cs="Times New Roman"/>
          <w:smallCaps/>
          <w:color w:val="000000"/>
        </w:rPr>
      </w:pPr>
      <w:r w:rsidRPr="00D250F5">
        <w:rPr>
          <w:rFonts w:cs="Times New Roman"/>
          <w:smallCaps/>
          <w:color w:val="000000"/>
        </w:rPr>
        <w:t>ПРИЛОЖЕНИЕ B</w:t>
      </w:r>
      <w:r w:rsidRPr="00D250F5">
        <w:rPr>
          <w:rFonts w:cs="Times New Roman"/>
          <w:smallCaps/>
          <w:color w:val="000000"/>
        </w:rPr>
        <w:tab/>
        <w:t>ПРОЧНОСТЬ КОНСТРУКЦИЙ И СХЕМА РАЗМЕЩЕНИЯ ПРИ ЗАЩИТЕ АТОМНОЙ ЭЛЕКТРОСТАНЦИИ И ХРАНИЛИЩА ОТРАБОТАВШЕГО ТОПЛИВА ОТ ПАДЕНИЯ САМОЛЕТА</w:t>
      </w:r>
      <w:r w:rsidRPr="00D250F5">
        <w:rPr>
          <w:rFonts w:cs="Times New Roman"/>
          <w:smallCaps/>
          <w:color w:val="000000"/>
        </w:rPr>
        <w:tab/>
        <w:t>29</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B.1</w:t>
      </w:r>
      <w:r w:rsidRPr="00D250F5">
        <w:rPr>
          <w:rFonts w:cs="Times New Roman"/>
          <w:color w:val="000000"/>
          <w:sz w:val="19"/>
          <w:szCs w:val="19"/>
        </w:rPr>
        <w:tab/>
        <w:t xml:space="preserve">Общие требования к прочности атомной электростанции и хранилища </w:t>
      </w:r>
      <w:r w:rsidRPr="00D250F5">
        <w:rPr>
          <w:rFonts w:cs="Times New Roman"/>
          <w:color w:val="000000"/>
          <w:sz w:val="19"/>
          <w:szCs w:val="19"/>
        </w:rPr>
        <w:br/>
        <w:t>отработавшего топлива в случае падения самолета</w:t>
      </w:r>
      <w:r w:rsidRPr="00D250F5">
        <w:rPr>
          <w:rFonts w:cs="Times New Roman"/>
          <w:color w:val="000000"/>
          <w:sz w:val="19"/>
          <w:szCs w:val="19"/>
        </w:rPr>
        <w:tab/>
        <w:t>29</w:t>
      </w:r>
    </w:p>
    <w:p w:rsidR="00850AAE" w:rsidRPr="00D250F5" w:rsidRDefault="00850AAE" w:rsidP="00777257">
      <w:pPr>
        <w:widowControl/>
        <w:shd w:val="clear" w:color="auto" w:fill="FFFFFF"/>
        <w:tabs>
          <w:tab w:val="right" w:pos="9072"/>
        </w:tabs>
        <w:spacing w:after="40"/>
        <w:ind w:left="1418" w:right="285" w:hanging="567"/>
        <w:rPr>
          <w:rFonts w:cs="Times New Roman"/>
          <w:color w:val="000000"/>
          <w:sz w:val="19"/>
          <w:szCs w:val="19"/>
        </w:rPr>
      </w:pPr>
      <w:r w:rsidRPr="00D250F5">
        <w:rPr>
          <w:rFonts w:cs="Times New Roman"/>
          <w:color w:val="000000"/>
          <w:sz w:val="19"/>
          <w:szCs w:val="19"/>
        </w:rPr>
        <w:t>B.2</w:t>
      </w:r>
      <w:r w:rsidRPr="00D250F5">
        <w:rPr>
          <w:rFonts w:cs="Times New Roman"/>
          <w:color w:val="000000"/>
          <w:sz w:val="19"/>
          <w:szCs w:val="19"/>
        </w:rPr>
        <w:tab/>
        <w:t xml:space="preserve">Требования и руководящие принципы, связанные с проектированием </w:t>
      </w:r>
      <w:r w:rsidRPr="00D250F5">
        <w:rPr>
          <w:rFonts w:cs="Times New Roman"/>
          <w:color w:val="000000"/>
          <w:sz w:val="19"/>
          <w:szCs w:val="19"/>
        </w:rPr>
        <w:br/>
        <w:t>и методом анализа</w:t>
      </w:r>
      <w:r w:rsidRPr="00D250F5">
        <w:rPr>
          <w:rFonts w:cs="Times New Roman"/>
          <w:color w:val="000000"/>
          <w:sz w:val="19"/>
          <w:szCs w:val="19"/>
        </w:rPr>
        <w:tab/>
        <w:t>30</w:t>
      </w:r>
    </w:p>
    <w:p w:rsidR="00850AAE" w:rsidRPr="00D250F5" w:rsidRDefault="00850AAE" w:rsidP="00777257">
      <w:pPr>
        <w:widowControl/>
        <w:shd w:val="clear" w:color="auto" w:fill="FFFFFF"/>
        <w:tabs>
          <w:tab w:val="right" w:pos="9072"/>
        </w:tabs>
        <w:spacing w:after="60"/>
        <w:ind w:left="1418" w:right="285" w:hanging="567"/>
        <w:jc w:val="both"/>
        <w:rPr>
          <w:rFonts w:cs="Times New Roman"/>
          <w:color w:val="000000"/>
          <w:sz w:val="14"/>
          <w:szCs w:val="14"/>
        </w:rPr>
      </w:pPr>
    </w:p>
    <w:p w:rsidR="00D95578" w:rsidRPr="00D250F5" w:rsidRDefault="00850AAE" w:rsidP="00777257">
      <w:pPr>
        <w:widowControl/>
        <w:pBdr>
          <w:bottom w:val="single" w:sz="4" w:space="1" w:color="auto"/>
        </w:pBdr>
        <w:shd w:val="clear" w:color="auto" w:fill="FFFFFF"/>
        <w:tabs>
          <w:tab w:val="right" w:pos="9072"/>
        </w:tabs>
        <w:ind w:left="2694" w:right="285" w:hanging="1843"/>
        <w:rPr>
          <w:rFonts w:cs="Times New Roman"/>
          <w:smallCaps/>
          <w:color w:val="000000"/>
        </w:rPr>
      </w:pPr>
      <w:r w:rsidRPr="00D250F5">
        <w:rPr>
          <w:rFonts w:cs="Times New Roman"/>
          <w:smallCaps/>
          <w:color w:val="000000"/>
        </w:rPr>
        <w:t>ПРИЛОЖЕНИЕ C</w:t>
      </w:r>
      <w:r w:rsidRPr="00D250F5">
        <w:rPr>
          <w:rFonts w:cs="Times New Roman"/>
          <w:smallCaps/>
          <w:color w:val="000000"/>
        </w:rPr>
        <w:tab/>
        <w:t>ПРОЕКТНАЯ УГРОЗА ПАДЕНИЯ САМОЛЕТА</w:t>
      </w:r>
      <w:r w:rsidRPr="00D250F5">
        <w:rPr>
          <w:rFonts w:cs="Times New Roman"/>
          <w:smallCaps/>
          <w:color w:val="000000"/>
        </w:rPr>
        <w:tab/>
        <w:t>32</w:t>
      </w:r>
    </w:p>
    <w:p w:rsidR="00D95578" w:rsidRPr="00D250F5" w:rsidRDefault="00D95578" w:rsidP="00777257">
      <w:pPr>
        <w:widowControl/>
        <w:pBdr>
          <w:bottom w:val="single" w:sz="4" w:space="1" w:color="auto"/>
        </w:pBdr>
        <w:shd w:val="clear" w:color="auto" w:fill="FFFFFF"/>
        <w:tabs>
          <w:tab w:val="right" w:pos="9072"/>
        </w:tabs>
        <w:ind w:left="1418" w:right="285" w:hanging="567"/>
        <w:rPr>
          <w:rFonts w:cs="Times New Roman"/>
          <w:smallCaps/>
          <w:color w:val="000000"/>
        </w:rPr>
        <w:sectPr w:rsidR="00D95578" w:rsidRPr="00D250F5" w:rsidSect="00850AAE">
          <w:pgSz w:w="11909" w:h="16834" w:code="9"/>
          <w:pgMar w:top="1134" w:right="1134" w:bottom="1134" w:left="1418" w:header="720" w:footer="720" w:gutter="0"/>
          <w:cols w:space="60"/>
          <w:noEndnote/>
        </w:sectPr>
      </w:pPr>
    </w:p>
    <w:p w:rsidR="00D95578" w:rsidRPr="00D250F5" w:rsidRDefault="00D95578" w:rsidP="00777257">
      <w:pPr>
        <w:widowControl/>
        <w:shd w:val="clear" w:color="auto" w:fill="FFFFFF"/>
        <w:spacing w:before="240" w:after="120"/>
        <w:ind w:left="851"/>
        <w:rPr>
          <w:b/>
          <w:color w:val="000000"/>
          <w:sz w:val="38"/>
          <w:szCs w:val="38"/>
        </w:rPr>
      </w:pPr>
      <w:r w:rsidRPr="00D250F5">
        <w:rPr>
          <w:b/>
          <w:color w:val="000000"/>
          <w:sz w:val="38"/>
          <w:szCs w:val="38"/>
        </w:rPr>
        <w:t>Предоставление полномочий</w:t>
      </w:r>
    </w:p>
    <w:p w:rsidR="00D95578" w:rsidRPr="00D250F5" w:rsidRDefault="00D95578" w:rsidP="00777257">
      <w:pPr>
        <w:widowControl/>
        <w:shd w:val="clear" w:color="auto" w:fill="FFFFFF"/>
        <w:spacing w:before="120" w:after="240"/>
        <w:ind w:left="851" w:right="852"/>
        <w:jc w:val="both"/>
      </w:pPr>
      <w:r w:rsidRPr="00D250F5">
        <w:rPr>
          <w:rFonts w:ascii="Times New Roman" w:hAnsi="Times New Roman"/>
          <w:color w:val="000000"/>
        </w:rPr>
        <w:t xml:space="preserve">Согласно разделу 7r Закона «Об атомной энергии» (990/1987), </w:t>
      </w:r>
      <w:r w:rsidRPr="00D250F5">
        <w:rPr>
          <w:rFonts w:ascii="Times New Roman" w:hAnsi="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обеспечения уровня безопасности в соответствии с Законом «Об атомной энергии».</w:t>
      </w:r>
    </w:p>
    <w:p w:rsidR="00D95578" w:rsidRPr="00D250F5" w:rsidRDefault="00D95578" w:rsidP="00777257">
      <w:pPr>
        <w:widowControl/>
        <w:shd w:val="clear" w:color="auto" w:fill="FFFFFF"/>
        <w:spacing w:before="240" w:after="120"/>
        <w:ind w:left="851"/>
        <w:rPr>
          <w:b/>
          <w:color w:val="000000"/>
          <w:sz w:val="38"/>
          <w:szCs w:val="38"/>
        </w:rPr>
      </w:pPr>
      <w:r w:rsidRPr="00D250F5">
        <w:rPr>
          <w:b/>
          <w:color w:val="000000"/>
          <w:sz w:val="38"/>
          <w:szCs w:val="38"/>
        </w:rPr>
        <w:t>Правила применения</w:t>
      </w:r>
    </w:p>
    <w:p w:rsidR="00D95578" w:rsidRPr="00D250F5" w:rsidRDefault="00D95578" w:rsidP="00777257">
      <w:pPr>
        <w:widowControl/>
        <w:shd w:val="clear" w:color="auto" w:fill="FFFFFF"/>
        <w:spacing w:before="120" w:after="240"/>
        <w:ind w:left="851" w:right="852"/>
        <w:jc w:val="both"/>
      </w:pPr>
      <w:r w:rsidRPr="00D250F5">
        <w:rPr>
          <w:rFonts w:ascii="Times New Roman" w:hAnsi="Times New Roman"/>
          <w:color w:val="000000"/>
        </w:rPr>
        <w:t>Публикация руководства YVL сама по себе не изменяет решений, принятых Надзорным органом по радиационной и ядерной безопасности до публикации руководства. Надзорный орган по радиационной и ядерной безопасности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руководство применяется в существующем виде.</w:t>
      </w:r>
    </w:p>
    <w:p w:rsidR="00D95578" w:rsidRPr="00D250F5" w:rsidRDefault="00D95578" w:rsidP="00777257">
      <w:pPr>
        <w:widowControl/>
        <w:shd w:val="clear" w:color="auto" w:fill="FFFFFF"/>
        <w:spacing w:before="120" w:after="240"/>
        <w:ind w:left="851" w:right="852"/>
        <w:jc w:val="both"/>
      </w:pPr>
      <w:r w:rsidRPr="00D250F5">
        <w:rPr>
          <w:rFonts w:ascii="Times New Roman" w:hAnsi="Times New Roman"/>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Надзорный орган по радиационной и ядерной безопасности принимает во внимание принципы, установленные в разделе 7 </w:t>
      </w:r>
      <w:proofErr w:type="spellStart"/>
      <w:r w:rsidRPr="00D250F5">
        <w:rPr>
          <w:rFonts w:ascii="Times New Roman" w:hAnsi="Times New Roman"/>
          <w:color w:val="000000"/>
        </w:rPr>
        <w:t>a</w:t>
      </w:r>
      <w:proofErr w:type="spellEnd"/>
      <w:r w:rsidRPr="00D250F5">
        <w:rPr>
          <w:rFonts w:ascii="Times New Roman" w:hAnsi="Times New Roman"/>
          <w:color w:val="000000"/>
        </w:rPr>
        <w:t xml:space="preserve"> Закона «Об атомной энергии» (990/1987): </w:t>
      </w:r>
      <w:r w:rsidRPr="00D250F5">
        <w:rPr>
          <w:rFonts w:ascii="Times New Roman" w:hAnsi="Times New Roman"/>
          <w:i/>
          <w:color w:val="000000"/>
        </w:rPr>
        <w:t>«Безопасность при использовании атомной энергии необходимо поддерживать на максимально высоком уровне, достижимом путем практических мер. Для дальнейшего укрепления безопасности необходимо принять меры, которые могут считаться обоснованными с учетом опыта эксплуатации, исследований безопасности, а также развития науки и техники».</w:t>
      </w:r>
    </w:p>
    <w:p w:rsidR="00D95578" w:rsidRPr="00D250F5" w:rsidRDefault="00D95578" w:rsidP="00777257">
      <w:pPr>
        <w:widowControl/>
        <w:shd w:val="clear" w:color="auto" w:fill="FFFFFF"/>
        <w:spacing w:before="120" w:after="240"/>
        <w:ind w:left="851" w:right="852"/>
        <w:jc w:val="both"/>
      </w:pPr>
      <w:r w:rsidRPr="00D250F5">
        <w:rPr>
          <w:rFonts w:ascii="Times New Roman" w:hAnsi="Times New Roman"/>
          <w:color w:val="000000"/>
        </w:rPr>
        <w:t xml:space="preserve">Согласно разделу 7 </w:t>
      </w:r>
      <w:proofErr w:type="spellStart"/>
      <w:r w:rsidRPr="00D250F5">
        <w:rPr>
          <w:rFonts w:ascii="Times New Roman" w:hAnsi="Times New Roman"/>
          <w:color w:val="000000"/>
        </w:rPr>
        <w:t>r</w:t>
      </w:r>
      <w:proofErr w:type="spellEnd"/>
      <w:r w:rsidRPr="00D250F5">
        <w:rPr>
          <w:rFonts w:ascii="Times New Roman" w:hAnsi="Times New Roman"/>
          <w:color w:val="000000"/>
        </w:rPr>
        <w:t xml:space="preserve">(3) Закона «Об атомной энергии», </w:t>
      </w:r>
      <w:r w:rsidRPr="00D250F5">
        <w:rPr>
          <w:rFonts w:ascii="Times New Roman" w:hAnsi="Times New Roman"/>
          <w:i/>
          <w:color w:val="000000"/>
        </w:rPr>
        <w:t xml:space="preserve">«требования Надзорного органа по радиационной и ядерной безопасности (STUK), предъявляемые к безопасности, накладывают на лицензиата обязательство, при этом оставляя за лицензиатом </w:t>
      </w:r>
      <w:proofErr w:type="gramStart"/>
      <w:r w:rsidRPr="00D250F5">
        <w:rPr>
          <w:rFonts w:ascii="Times New Roman" w:hAnsi="Times New Roman"/>
          <w:i/>
          <w:color w:val="000000"/>
        </w:rPr>
        <w:t>право</w:t>
      </w:r>
      <w:proofErr w:type="gramEnd"/>
      <w:r w:rsidRPr="00D250F5">
        <w:rPr>
          <w:rFonts w:ascii="Times New Roman" w:hAnsi="Times New Roman"/>
          <w:i/>
          <w:color w:val="000000"/>
        </w:rPr>
        <w:t xml:space="preserve"> предлагать альтернативную методику или решение, отличные от изложенных в данных нормах. Если лицензиат представит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может утвердить метод или решение, способствующее достижению указанного уровня безопасности».</w:t>
      </w:r>
    </w:p>
    <w:p w:rsidR="00D95578" w:rsidRPr="00D250F5" w:rsidRDefault="00D95578" w:rsidP="00777257">
      <w:pPr>
        <w:widowControl/>
        <w:shd w:val="clear" w:color="auto" w:fill="FFFFFF"/>
        <w:spacing w:before="4560"/>
        <w:ind w:left="851"/>
        <w:rPr>
          <w:rFonts w:cs="Times New Roman"/>
          <w:color w:val="000000"/>
          <w:sz w:val="18"/>
          <w:szCs w:val="18"/>
        </w:rPr>
      </w:pPr>
      <w:r w:rsidRPr="00D250F5">
        <w:rPr>
          <w:rFonts w:cs="Times New Roman"/>
          <w:color w:val="000000"/>
          <w:sz w:val="18"/>
          <w:szCs w:val="18"/>
        </w:rPr>
        <w:t>Перевод. Исходный текст на финском языке.</w:t>
      </w:r>
    </w:p>
    <w:p w:rsidR="00D95578" w:rsidRPr="00D250F5" w:rsidRDefault="00D95578" w:rsidP="00777257">
      <w:pPr>
        <w:widowControl/>
        <w:shd w:val="clear" w:color="auto" w:fill="FFFFFF"/>
        <w:spacing w:before="4560"/>
        <w:ind w:left="851"/>
        <w:rPr>
          <w:rFonts w:cs="Times New Roman"/>
          <w:color w:val="000000"/>
          <w:sz w:val="18"/>
          <w:szCs w:val="18"/>
        </w:rPr>
        <w:sectPr w:rsidR="00D95578" w:rsidRPr="00D250F5" w:rsidSect="00850AAE">
          <w:pgSz w:w="11909" w:h="16834" w:code="9"/>
          <w:pgMar w:top="1134" w:right="1134" w:bottom="1134" w:left="1418" w:header="720" w:footer="720" w:gutter="0"/>
          <w:cols w:space="60"/>
          <w:noEndnote/>
        </w:sectPr>
      </w:pPr>
    </w:p>
    <w:p w:rsidR="00D95578" w:rsidRPr="00D250F5" w:rsidRDefault="00D95578" w:rsidP="00777257">
      <w:pPr>
        <w:widowControl/>
        <w:shd w:val="clear" w:color="auto" w:fill="FFFFFF"/>
      </w:pPr>
    </w:p>
    <w:p w:rsidR="00D95578" w:rsidRPr="00D250F5" w:rsidRDefault="00D95578" w:rsidP="00777257">
      <w:pPr>
        <w:widowControl/>
        <w:shd w:val="clear" w:color="auto" w:fill="FFFFFF"/>
        <w:sectPr w:rsidR="00D95578" w:rsidRPr="00D250F5" w:rsidSect="00850AAE">
          <w:pgSz w:w="11909" w:h="16834" w:code="9"/>
          <w:pgMar w:top="1134" w:right="1134" w:bottom="1134" w:left="1418" w:header="720" w:footer="720" w:gutter="0"/>
          <w:cols w:space="60"/>
          <w:noEndnote/>
        </w:sectPr>
      </w:pPr>
    </w:p>
    <w:p w:rsidR="00D95578" w:rsidRPr="00777257" w:rsidRDefault="00D95578" w:rsidP="00777257">
      <w:pPr>
        <w:widowControl/>
        <w:shd w:val="clear" w:color="auto" w:fill="FFFFFF"/>
        <w:tabs>
          <w:tab w:val="left" w:pos="427"/>
        </w:tabs>
        <w:spacing w:before="240" w:after="120" w:line="247" w:lineRule="auto"/>
        <w:rPr>
          <w:rFonts w:cs="Times New Roman"/>
          <w:b/>
          <w:sz w:val="32"/>
          <w:szCs w:val="32"/>
        </w:rPr>
      </w:pPr>
      <w:bookmarkStart w:id="0" w:name="bookmark0"/>
      <w:r w:rsidRPr="000A553F">
        <w:rPr>
          <w:rFonts w:cs="Times New Roman"/>
          <w:b/>
          <w:color w:val="A6A6A6" w:themeColor="background1" w:themeShade="A6"/>
          <w:sz w:val="32"/>
          <w:szCs w:val="32"/>
        </w:rPr>
        <w:t>1</w:t>
      </w:r>
      <w:bookmarkEnd w:id="0"/>
      <w:r w:rsidRPr="000A553F">
        <w:rPr>
          <w:rFonts w:cs="Times New Roman"/>
          <w:b/>
          <w:color w:val="A6A6A6" w:themeColor="background1" w:themeShade="A6"/>
          <w:sz w:val="32"/>
          <w:szCs w:val="32"/>
        </w:rPr>
        <w:tab/>
      </w:r>
      <w:r w:rsidRPr="00777257">
        <w:rPr>
          <w:rFonts w:cs="Times New Roman"/>
          <w:b/>
          <w:sz w:val="32"/>
          <w:szCs w:val="32"/>
        </w:rPr>
        <w:t>Введение</w:t>
      </w:r>
    </w:p>
    <w:p w:rsidR="00D95578" w:rsidRPr="00D250F5" w:rsidRDefault="00777257" w:rsidP="00777257">
      <w:pPr>
        <w:widowControl/>
        <w:numPr>
          <w:ilvl w:val="0"/>
          <w:numId w:val="13"/>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Общие обязательства в отношении мер физической безопасности изложены в Законе «Об</w:t>
      </w:r>
      <w:r w:rsidR="001F496B">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атомной энергии» (990/1987) и Постановлениях Государственного совета «О мерах физической безопасности при использовании атомной энергии» (734/2008) и «Безопасность атомных электростанций» (717/2013), выпущенных на основании Закона [1, 2, 3]. Некоторые обязательства также содержатся в подписанных властями Финляндии международных конвенциях в сфере атомной энергетики, прочих межгосударственных соглашениях, а также в описании обязательств, принятых на себя Финляндией.</w:t>
      </w:r>
    </w:p>
    <w:p w:rsidR="00D95578" w:rsidRPr="00D250F5" w:rsidRDefault="00777257" w:rsidP="00777257">
      <w:pPr>
        <w:widowControl/>
        <w:numPr>
          <w:ilvl w:val="0"/>
          <w:numId w:val="13"/>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Руководства YVL обеспечивают согласование мер физической безопасности с мероприятиями по аварийным ситуациям в случае угроз и аварийных ситуаций.</w:t>
      </w:r>
    </w:p>
    <w:p w:rsidR="00D95578" w:rsidRPr="00D250F5" w:rsidRDefault="00777257" w:rsidP="00777257">
      <w:pPr>
        <w:widowControl/>
        <w:numPr>
          <w:ilvl w:val="0"/>
          <w:numId w:val="13"/>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Согласно разделу 55 Закона «Об атомной энергии» Надзорный орган по радиационной и ядерной безопасности Финляндии (STUK) является  уполномоченным регулирующим органом по мерам физической безопасности на ядерных объектах. Согласно разделу 9 Закона «Об атомной энергии», лицензиат отвечает за меры физической безопасности в той мере, в которой эта обязанность не закреплена за уполномоченными органами [1].</w:t>
      </w:r>
    </w:p>
    <w:p w:rsidR="00D95578" w:rsidRPr="00D250F5" w:rsidRDefault="00777257" w:rsidP="00777257">
      <w:pPr>
        <w:widowControl/>
        <w:numPr>
          <w:ilvl w:val="0"/>
          <w:numId w:val="13"/>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Положения Закона «Об открытости правительственной деятельности» (621/1999) применяются к распространению документов по физической ядерной безопасности. Обязательство по сохранению конфиденциальности в отношении деятельности (физической ядерной безопасности), предусмотренное в Законе «Об атомной энергии», регулируется положениями раздела 78 Закона «Об атомной энергии». Требования к конфиденциальности в сфере частных охранных услуг изложены в разделах 14 и 41 Закона «O</w:t>
      </w:r>
      <w:r w:rsidR="00AC7CEF">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частных службах безопасности» (282/2002) [5].</w:t>
      </w:r>
    </w:p>
    <w:p w:rsidR="00D95578" w:rsidRPr="000A553F" w:rsidRDefault="00D95578" w:rsidP="00777257">
      <w:pPr>
        <w:widowControl/>
        <w:shd w:val="clear" w:color="auto" w:fill="FFFFFF"/>
        <w:tabs>
          <w:tab w:val="left" w:pos="427"/>
        </w:tabs>
        <w:spacing w:before="240" w:after="120" w:line="247" w:lineRule="auto"/>
        <w:rPr>
          <w:rFonts w:cs="Times New Roman"/>
          <w:b/>
          <w:color w:val="A6A6A6" w:themeColor="background1" w:themeShade="A6"/>
          <w:sz w:val="32"/>
          <w:szCs w:val="32"/>
        </w:rPr>
      </w:pPr>
      <w:r w:rsidRPr="000A553F">
        <w:rPr>
          <w:rFonts w:cs="Times New Roman"/>
          <w:b/>
          <w:color w:val="A6A6A6" w:themeColor="background1" w:themeShade="A6"/>
          <w:sz w:val="32"/>
          <w:szCs w:val="32"/>
        </w:rPr>
        <w:t>2</w:t>
      </w:r>
      <w:r w:rsidRPr="000A553F">
        <w:rPr>
          <w:rFonts w:cs="Times New Roman"/>
          <w:b/>
          <w:color w:val="A6A6A6" w:themeColor="background1" w:themeShade="A6"/>
          <w:sz w:val="32"/>
          <w:szCs w:val="32"/>
        </w:rPr>
        <w:tab/>
      </w:r>
      <w:r w:rsidRPr="00777257">
        <w:rPr>
          <w:rFonts w:cs="Times New Roman"/>
          <w:b/>
          <w:sz w:val="32"/>
          <w:szCs w:val="32"/>
        </w:rPr>
        <w:t>Область применения</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777257">
        <w:rPr>
          <w:b/>
          <w:color w:val="000000"/>
          <w:sz w:val="19"/>
          <w:szCs w:val="19"/>
        </w:rPr>
        <w:t>201.</w:t>
      </w:r>
      <w:r w:rsidR="00777257">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В настоящем руководстве приведены правила в отношении физической ядерной безопасности ядерных объектов и требования к применению этих правил. Настоящее руководство применяется в отношении ядерных объектов, а также обращения с ядерными материалами или отходами, входящими в категории 1–3. Требования в отношении прочих объектов ядерного применения приведены в Руководстве YVL D.1. Требования к мерам физической безопасности при транспортировке ядерных материалов и ядерных отходов приведены в Руководстве YVL D.2. Проектная угроза (ПУ) рассматривается в отдельном документе «Проектная угроза при использовании атомной энергии и радиации», положения которого, посвященные ядерным объектам, адресованы лицензиатам, эксплуатирующим ядерные объекты соответствующего класса (раздел 9.1), для использования в качестве основы при планировании мер физической безопасности. Общие требования в отношении мер физической безопасности и надзора STUK также приведены в Руководствах YVL B.1 и B.2, B.7, C.5, D.1, D.2, D.3, D.4, D.5, E.6 и E.7.</w:t>
      </w:r>
    </w:p>
    <w:p w:rsidR="00D95578" w:rsidRPr="00777257" w:rsidRDefault="00D95578" w:rsidP="00777257">
      <w:pPr>
        <w:widowControl/>
        <w:shd w:val="clear" w:color="auto" w:fill="FFFFFF"/>
        <w:tabs>
          <w:tab w:val="left" w:pos="427"/>
        </w:tabs>
        <w:spacing w:before="240" w:after="120" w:line="247" w:lineRule="auto"/>
        <w:rPr>
          <w:rFonts w:cs="Times New Roman"/>
          <w:b/>
          <w:sz w:val="32"/>
          <w:szCs w:val="32"/>
        </w:rPr>
      </w:pPr>
      <w:r w:rsidRPr="000A553F">
        <w:rPr>
          <w:rFonts w:cs="Times New Roman"/>
          <w:b/>
          <w:color w:val="A6A6A6" w:themeColor="background1" w:themeShade="A6"/>
          <w:sz w:val="32"/>
          <w:szCs w:val="32"/>
        </w:rPr>
        <w:t>3</w:t>
      </w:r>
      <w:r w:rsidRPr="000A553F">
        <w:rPr>
          <w:rFonts w:cs="Times New Roman"/>
          <w:b/>
          <w:color w:val="A6A6A6" w:themeColor="background1" w:themeShade="A6"/>
          <w:sz w:val="32"/>
          <w:szCs w:val="32"/>
        </w:rPr>
        <w:tab/>
      </w:r>
      <w:r w:rsidRPr="00777257">
        <w:rPr>
          <w:rFonts w:cs="Times New Roman"/>
          <w:b/>
          <w:sz w:val="32"/>
          <w:szCs w:val="32"/>
        </w:rPr>
        <w:t>Основы проектирования физической ядерной безопасности и требования к ним</w:t>
      </w:r>
    </w:p>
    <w:p w:rsidR="00D95578" w:rsidRPr="00777257" w:rsidRDefault="00D95578" w:rsidP="00777257">
      <w:pPr>
        <w:widowControl/>
        <w:shd w:val="clear" w:color="auto" w:fill="FFFFFF"/>
        <w:tabs>
          <w:tab w:val="left" w:pos="427"/>
        </w:tabs>
        <w:spacing w:before="240" w:after="120" w:line="252" w:lineRule="auto"/>
        <w:rPr>
          <w:rFonts w:cs="Times New Roman"/>
          <w:b/>
        </w:rPr>
      </w:pPr>
      <w:r w:rsidRPr="00644951">
        <w:rPr>
          <w:rFonts w:cs="Times New Roman"/>
          <w:b/>
          <w:color w:val="A6A6A6" w:themeColor="background1" w:themeShade="A6"/>
        </w:rPr>
        <w:t>3.1</w:t>
      </w:r>
      <w:r w:rsidRPr="00644951">
        <w:rPr>
          <w:rFonts w:cs="Times New Roman"/>
          <w:b/>
          <w:color w:val="A6A6A6" w:themeColor="background1" w:themeShade="A6"/>
        </w:rPr>
        <w:tab/>
      </w:r>
      <w:r w:rsidRPr="00777257">
        <w:rPr>
          <w:rFonts w:cs="Times New Roman"/>
          <w:b/>
        </w:rPr>
        <w:t>Основы проектирования физической ядерной безопасности</w:t>
      </w:r>
    </w:p>
    <w:p w:rsidR="00D95578" w:rsidRPr="00D250F5" w:rsidRDefault="00777257" w:rsidP="00777257">
      <w:pPr>
        <w:widowControl/>
        <w:numPr>
          <w:ilvl w:val="0"/>
          <w:numId w:val="14"/>
        </w:numPr>
        <w:shd w:val="clear" w:color="auto" w:fill="FFFFFF"/>
        <w:tabs>
          <w:tab w:val="left" w:pos="398"/>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Согласно разделу</w:t>
      </w:r>
      <w:r w:rsidR="00AC7CEF">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 xml:space="preserve">28 Постановления Государственного Совета (717/2013), </w:t>
      </w:r>
      <w:r w:rsidR="00D95578" w:rsidRPr="00D250F5">
        <w:rPr>
          <w:rFonts w:ascii="Times New Roman" w:hAnsi="Times New Roman" w:cs="Times New Roman"/>
          <w:i/>
          <w:color w:val="000000"/>
          <w:sz w:val="19"/>
          <w:szCs w:val="19"/>
        </w:rPr>
        <w:t>«во время проектирования, сооружения, эксплуатации и вывода из эксплуатации атомной электростанции должен поддерживаться высокий уровень культуры безопасности</w:t>
      </w:r>
      <w:r w:rsidR="00D95578" w:rsidRPr="00D250F5">
        <w:rPr>
          <w:rFonts w:ascii="Times New Roman" w:hAnsi="Times New Roman" w:cs="Times New Roman"/>
          <w:color w:val="000000"/>
          <w:sz w:val="19"/>
          <w:szCs w:val="19"/>
        </w:rPr>
        <w:t>[3]</w:t>
      </w:r>
      <w:r w:rsidR="00D95578" w:rsidRPr="00D250F5">
        <w:rPr>
          <w:rFonts w:ascii="Times New Roman" w:hAnsi="Times New Roman" w:cs="Times New Roman"/>
          <w:i/>
          <w:color w:val="000000"/>
          <w:sz w:val="19"/>
          <w:szCs w:val="19"/>
        </w:rPr>
        <w:t xml:space="preserve">. </w:t>
      </w:r>
      <w:r w:rsidR="00D95578" w:rsidRPr="00D250F5">
        <w:rPr>
          <w:rFonts w:ascii="Times New Roman" w:hAnsi="Times New Roman" w:cs="Times New Roman"/>
          <w:color w:val="000000"/>
          <w:sz w:val="19"/>
          <w:szCs w:val="19"/>
        </w:rPr>
        <w:t>Соответствующее требование в отношении ядерных объектов представлено в разделе 19 Постановления Государственного совета (736/2008). При планировании и реализации физической ядерной безопасности необходимо тщательное следование культуре безопасности.</w:t>
      </w:r>
    </w:p>
    <w:p w:rsidR="00D95578" w:rsidRPr="00D250F5" w:rsidRDefault="00777257" w:rsidP="00777257">
      <w:pPr>
        <w:widowControl/>
        <w:numPr>
          <w:ilvl w:val="0"/>
          <w:numId w:val="14"/>
        </w:numPr>
        <w:shd w:val="clear" w:color="auto" w:fill="FFFFFF"/>
        <w:tabs>
          <w:tab w:val="left" w:pos="398"/>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D95578" w:rsidRPr="00AC7CEF">
        <w:rPr>
          <w:rFonts w:ascii="Times New Roman" w:hAnsi="Times New Roman" w:cs="Times New Roman"/>
          <w:color w:val="000000"/>
          <w:spacing w:val="-4"/>
          <w:sz w:val="19"/>
          <w:szCs w:val="19"/>
        </w:rPr>
        <w:t>Согласно разделу</w:t>
      </w:r>
      <w:r w:rsidR="00AC7CEF" w:rsidRPr="00AC7CEF">
        <w:rPr>
          <w:rFonts w:ascii="Times New Roman" w:hAnsi="Times New Roman" w:cs="Times New Roman"/>
          <w:color w:val="000000"/>
          <w:spacing w:val="-4"/>
          <w:sz w:val="19"/>
          <w:szCs w:val="19"/>
        </w:rPr>
        <w:t> </w:t>
      </w:r>
      <w:r w:rsidR="00D95578" w:rsidRPr="00AC7CEF">
        <w:rPr>
          <w:rFonts w:ascii="Times New Roman" w:hAnsi="Times New Roman" w:cs="Times New Roman"/>
          <w:color w:val="000000"/>
          <w:spacing w:val="-4"/>
          <w:sz w:val="19"/>
          <w:szCs w:val="19"/>
        </w:rPr>
        <w:t xml:space="preserve">3 Постановления Государственного совета (734/2008), </w:t>
      </w:r>
      <w:r w:rsidR="00D95578" w:rsidRPr="00AC7CEF">
        <w:rPr>
          <w:rFonts w:ascii="Times New Roman" w:hAnsi="Times New Roman" w:cs="Times New Roman"/>
          <w:i/>
          <w:color w:val="000000"/>
          <w:spacing w:val="-4"/>
          <w:sz w:val="19"/>
          <w:szCs w:val="19"/>
        </w:rPr>
        <w:t>«при проектировании безопасности необходимо обеспечить готовность, среди прочего, к риску противозаконных действий лиц, работающих на</w:t>
      </w:r>
      <w:r w:rsidR="00D95578" w:rsidRPr="00D250F5">
        <w:rPr>
          <w:rFonts w:ascii="Times New Roman" w:hAnsi="Times New Roman" w:cs="Times New Roman"/>
          <w:i/>
          <w:color w:val="000000"/>
          <w:sz w:val="19"/>
          <w:szCs w:val="19"/>
        </w:rPr>
        <w:t xml:space="preserve"> ядерном объекте, либо лиц, участвующих в обращении с ядерными материалами или ядерными отходами и в их транспортировке, равно как и противозаконных действий сторонней группы или лица, совершаемых при содействии лица, работающего на объекте или выполняющего связанные с</w:t>
      </w:r>
      <w:proofErr w:type="gramEnd"/>
      <w:r w:rsidR="00D95578" w:rsidRPr="00D250F5">
        <w:rPr>
          <w:rFonts w:ascii="Times New Roman" w:hAnsi="Times New Roman" w:cs="Times New Roman"/>
          <w:i/>
          <w:color w:val="000000"/>
          <w:sz w:val="19"/>
          <w:szCs w:val="19"/>
        </w:rPr>
        <w:t xml:space="preserve"> транспортировкой задачи. В проекте также должна учитываться возможность наличия у лица или группы, предпринимающих попытку совершения противозаконных действий, обычного оружия и взрывчатых веществ, либо оружия и взрывчатых веществ электромагнитного, химического или биологического действия, а также информации и опыта, отсутствующих в общем доступе </w:t>
      </w:r>
      <w:r w:rsidR="00D95578" w:rsidRPr="00D250F5">
        <w:rPr>
          <w:rFonts w:ascii="Times New Roman" w:hAnsi="Times New Roman" w:cs="Times New Roman"/>
          <w:color w:val="000000"/>
          <w:sz w:val="19"/>
          <w:szCs w:val="19"/>
        </w:rPr>
        <w:t>[2]». В</w:t>
      </w:r>
      <w:r w:rsidR="001F496B">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качестве основания при планировании мер физической безопасности необходимо использовать проектную угрозу (ПУ), результаты анализа рисков, касающихся защищаемых работ, и потребности в защите, определенные на основе такого анализа.</w:t>
      </w:r>
    </w:p>
    <w:p w:rsidR="00D95578" w:rsidRPr="00D250F5" w:rsidRDefault="00D95578" w:rsidP="00777257">
      <w:pPr>
        <w:widowControl/>
        <w:numPr>
          <w:ilvl w:val="0"/>
          <w:numId w:val="14"/>
        </w:numPr>
        <w:shd w:val="clear" w:color="auto" w:fill="FFFFFF"/>
        <w:tabs>
          <w:tab w:val="left" w:pos="398"/>
        </w:tabs>
        <w:spacing w:after="120"/>
        <w:jc w:val="both"/>
        <w:rPr>
          <w:rFonts w:ascii="Times New Roman" w:hAnsi="Times New Roman" w:cs="Times New Roman"/>
          <w:b/>
          <w:bCs/>
          <w:color w:val="000000"/>
          <w:sz w:val="19"/>
          <w:szCs w:val="19"/>
        </w:rPr>
        <w:sectPr w:rsidR="00D95578" w:rsidRPr="00D250F5" w:rsidSect="00850AAE">
          <w:headerReference w:type="even" r:id="rId14"/>
          <w:headerReference w:type="default" r:id="rId15"/>
          <w:footerReference w:type="even" r:id="rId16"/>
          <w:footerReference w:type="default" r:id="rId17"/>
          <w:pgSz w:w="11909" w:h="16834" w:code="9"/>
          <w:pgMar w:top="1134" w:right="1134" w:bottom="1134" w:left="1418" w:header="720" w:footer="720" w:gutter="0"/>
          <w:cols w:num="2" w:space="720"/>
          <w:noEndnote/>
        </w:sectPr>
      </w:pPr>
    </w:p>
    <w:p w:rsidR="00D95578" w:rsidRPr="00D250F5" w:rsidRDefault="00D95578" w:rsidP="00777257">
      <w:pPr>
        <w:widowControl/>
        <w:shd w:val="clear" w:color="auto" w:fill="FFFFFF"/>
        <w:tabs>
          <w:tab w:val="left" w:pos="427"/>
        </w:tabs>
        <w:spacing w:after="120"/>
        <w:jc w:val="both"/>
        <w:rPr>
          <w:rFonts w:ascii="Times New Roman" w:hAnsi="Times New Roman" w:cs="Times New Roman"/>
          <w:sz w:val="19"/>
          <w:szCs w:val="19"/>
        </w:rPr>
      </w:pPr>
      <w:r w:rsidRPr="00777257">
        <w:rPr>
          <w:b/>
          <w:color w:val="000000"/>
          <w:sz w:val="19"/>
          <w:szCs w:val="19"/>
        </w:rPr>
        <w:t>303.</w:t>
      </w:r>
      <w:r w:rsidR="00777257">
        <w:rPr>
          <w:sz w:val="19"/>
          <w:szCs w:val="19"/>
        </w:rPr>
        <w:t> </w:t>
      </w:r>
      <w:r w:rsidRPr="00D250F5">
        <w:rPr>
          <w:rFonts w:ascii="Times New Roman" w:hAnsi="Times New Roman" w:cs="Times New Roman"/>
          <w:color w:val="000000"/>
          <w:sz w:val="19"/>
          <w:szCs w:val="19"/>
        </w:rPr>
        <w:t xml:space="preserve">Согласно разделу 4 Постановления Государственного совета (734/2008) </w:t>
      </w:r>
      <w:r w:rsidRPr="00D250F5">
        <w:rPr>
          <w:rFonts w:ascii="Times New Roman" w:hAnsi="Times New Roman" w:cs="Times New Roman"/>
          <w:i/>
          <w:color w:val="000000"/>
          <w:sz w:val="19"/>
          <w:szCs w:val="19"/>
        </w:rPr>
        <w:t>«системы, конструкции и компоненты, важные для обеспечения безопасности ядерного объекта, а</w:t>
      </w:r>
      <w:r w:rsidR="001F496B">
        <w:rPr>
          <w:rFonts w:ascii="Times New Roman" w:hAnsi="Times New Roman" w:cs="Times New Roman"/>
          <w:i/>
          <w:color w:val="000000"/>
          <w:sz w:val="19"/>
          <w:szCs w:val="19"/>
        </w:rPr>
        <w:t> </w:t>
      </w:r>
      <w:r w:rsidRPr="00D250F5">
        <w:rPr>
          <w:rFonts w:ascii="Times New Roman" w:hAnsi="Times New Roman" w:cs="Times New Roman"/>
          <w:i/>
          <w:color w:val="000000"/>
          <w:sz w:val="19"/>
          <w:szCs w:val="19"/>
        </w:rPr>
        <w:t xml:space="preserve">также места размещения ядерных материалов и ядерных отходов должны проектироваться так, чтобы обеспечить эффективную реализацию мер физической безопасности с учетом требований к ядерной и радиационной безопасности» </w:t>
      </w:r>
      <w:r w:rsidRPr="00D250F5">
        <w:rPr>
          <w:rFonts w:ascii="Times New Roman" w:hAnsi="Times New Roman" w:cs="Times New Roman"/>
          <w:color w:val="000000"/>
          <w:sz w:val="19"/>
          <w:szCs w:val="19"/>
        </w:rPr>
        <w:t>[2].</w:t>
      </w:r>
    </w:p>
    <w:p w:rsidR="00D95578" w:rsidRPr="00D250F5" w:rsidRDefault="00D95578" w:rsidP="00777257">
      <w:pPr>
        <w:widowControl/>
        <w:shd w:val="clear" w:color="auto" w:fill="FFFFFF"/>
        <w:tabs>
          <w:tab w:val="left" w:pos="374"/>
        </w:tabs>
        <w:spacing w:after="120"/>
        <w:jc w:val="both"/>
        <w:rPr>
          <w:rFonts w:ascii="Times New Roman" w:hAnsi="Times New Roman" w:cs="Times New Roman"/>
          <w:sz w:val="19"/>
          <w:szCs w:val="19"/>
        </w:rPr>
      </w:pPr>
      <w:r w:rsidRPr="00777257">
        <w:rPr>
          <w:b/>
          <w:color w:val="000000"/>
          <w:sz w:val="19"/>
          <w:szCs w:val="19"/>
        </w:rPr>
        <w:t>304.</w:t>
      </w:r>
      <w:r w:rsidR="00777257">
        <w:rPr>
          <w:rFonts w:ascii="Times New Roman" w:hAnsi="Times New Roman" w:cs="Times New Roman"/>
          <w:sz w:val="19"/>
          <w:szCs w:val="19"/>
        </w:rPr>
        <w:t> </w:t>
      </w:r>
      <w:r w:rsidRPr="00D250F5">
        <w:rPr>
          <w:rFonts w:ascii="Times New Roman" w:hAnsi="Times New Roman" w:cs="Times New Roman"/>
          <w:color w:val="000000"/>
          <w:sz w:val="19"/>
          <w:szCs w:val="19"/>
        </w:rPr>
        <w:t xml:space="preserve">Проектная угроза определяет вид угрозы, на котором основываются требования, проектирование и оценка физической ядерной безопасности [2]. Проектная угроза содержит определение характеристик групп/индивидуумов, которые могут участвовать в противозаконных действиях; эти характеристики используются в качестве основ проектирования физической ядерной безопасности. Проектная угроза содержит угрозы разного уровня серьезности. На основе угрозы противозаконных действий, которые могут быть совершены в отношении использования атомной энергии и радиации, STUK определяет проектную угрозу совместно с другими уполномоченными регулирующими органами. STUK регулярно проводит оценку проектной угрозы и при необходимости обновляет ее [2]. </w:t>
      </w:r>
      <w:proofErr w:type="gramStart"/>
      <w:r w:rsidRPr="00D250F5">
        <w:rPr>
          <w:rFonts w:ascii="Times New Roman" w:hAnsi="Times New Roman" w:cs="Times New Roman"/>
          <w:color w:val="000000"/>
          <w:sz w:val="19"/>
          <w:szCs w:val="19"/>
        </w:rPr>
        <w:t>Методы планирования физической ядерной безопасности лицензиатом должны в максимально возможной с практической точки зрения степени обеспечивать предотвращение проектной угрозы в соответствии с целями защиты, определенными в документе по проектной угрозе.</w:t>
      </w:r>
      <w:proofErr w:type="gramEnd"/>
      <w:r w:rsidRPr="00D250F5">
        <w:rPr>
          <w:rFonts w:ascii="Times New Roman" w:hAnsi="Times New Roman" w:cs="Times New Roman"/>
          <w:color w:val="000000"/>
          <w:sz w:val="19"/>
          <w:szCs w:val="19"/>
        </w:rPr>
        <w:t xml:space="preserve"> Планирование физической ядерной безопасности не должно создавать помех для мер управления аварийными ситуациями на объекте в случае длительного отсутствия электричества.</w:t>
      </w:r>
    </w:p>
    <w:p w:rsidR="00D95578" w:rsidRPr="00D250F5" w:rsidRDefault="00777257" w:rsidP="00777257">
      <w:pPr>
        <w:widowControl/>
        <w:numPr>
          <w:ilvl w:val="0"/>
          <w:numId w:val="15"/>
        </w:numPr>
        <w:shd w:val="clear" w:color="auto" w:fill="FFFFFF"/>
        <w:tabs>
          <w:tab w:val="left" w:pos="34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 xml:space="preserve">Согласно разделу 8 Постановления Государственного совета (736/2008) </w:t>
      </w:r>
      <w:r w:rsidR="00D95578" w:rsidRPr="00D250F5">
        <w:rPr>
          <w:rFonts w:ascii="Times New Roman" w:hAnsi="Times New Roman" w:cs="Times New Roman"/>
          <w:i/>
          <w:color w:val="000000"/>
          <w:sz w:val="19"/>
          <w:szCs w:val="19"/>
        </w:rPr>
        <w:t xml:space="preserve">«в проекте установки по обращению с ядерными отходами должны учитываться любые воздействия возможных природных явлений и прочих событий, внешних по отношению к установке. В качестве внешних событий должны </w:t>
      </w:r>
      <w:r w:rsidR="00AC7CEF" w:rsidRPr="00D250F5">
        <w:rPr>
          <w:rFonts w:ascii="Times New Roman" w:hAnsi="Times New Roman" w:cs="Times New Roman"/>
          <w:i/>
          <w:color w:val="000000"/>
          <w:sz w:val="19"/>
          <w:szCs w:val="19"/>
        </w:rPr>
        <w:t>учитываться,</w:t>
      </w:r>
      <w:r w:rsidR="00D95578" w:rsidRPr="00D250F5">
        <w:rPr>
          <w:rFonts w:ascii="Times New Roman" w:hAnsi="Times New Roman" w:cs="Times New Roman"/>
          <w:i/>
          <w:color w:val="000000"/>
          <w:sz w:val="19"/>
          <w:szCs w:val="19"/>
        </w:rPr>
        <w:t xml:space="preserve"> в том числе</w:t>
      </w:r>
      <w:r w:rsidR="00AC7CEF">
        <w:rPr>
          <w:rFonts w:ascii="Times New Roman" w:hAnsi="Times New Roman" w:cs="Times New Roman"/>
          <w:i/>
          <w:color w:val="000000"/>
          <w:sz w:val="19"/>
          <w:szCs w:val="19"/>
        </w:rPr>
        <w:t>,</w:t>
      </w:r>
      <w:r w:rsidR="00D95578" w:rsidRPr="00D250F5">
        <w:rPr>
          <w:rFonts w:ascii="Times New Roman" w:hAnsi="Times New Roman" w:cs="Times New Roman"/>
          <w:i/>
          <w:color w:val="000000"/>
          <w:sz w:val="19"/>
          <w:szCs w:val="19"/>
        </w:rPr>
        <w:t xml:space="preserve"> и противозаконные действия, направленные на повреждение установки»</w:t>
      </w:r>
      <w:r w:rsidR="00D95578" w:rsidRPr="00D250F5">
        <w:rPr>
          <w:rFonts w:ascii="Times New Roman" w:hAnsi="Times New Roman" w:cs="Times New Roman"/>
          <w:color w:val="000000"/>
          <w:sz w:val="19"/>
          <w:szCs w:val="19"/>
        </w:rPr>
        <w:t>[17].</w:t>
      </w:r>
    </w:p>
    <w:p w:rsidR="00D95578" w:rsidRPr="00D250F5" w:rsidRDefault="00777257" w:rsidP="00777257">
      <w:pPr>
        <w:widowControl/>
        <w:numPr>
          <w:ilvl w:val="0"/>
          <w:numId w:val="15"/>
        </w:numPr>
        <w:shd w:val="clear" w:color="auto" w:fill="FFFFFF"/>
        <w:tabs>
          <w:tab w:val="left" w:pos="34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Проектная угроза в виде падения самолета и применимые требования представлены в Приложениях B (</w:t>
      </w:r>
      <w:proofErr w:type="gramStart"/>
      <w:r w:rsidR="00D95578" w:rsidRPr="00D250F5">
        <w:rPr>
          <w:rFonts w:ascii="Times New Roman" w:hAnsi="Times New Roman" w:cs="Times New Roman"/>
          <w:color w:val="000000"/>
          <w:sz w:val="19"/>
          <w:szCs w:val="19"/>
        </w:rPr>
        <w:t>публичное</w:t>
      </w:r>
      <w:proofErr w:type="gramEnd"/>
      <w:r w:rsidR="00D95578" w:rsidRPr="00D250F5">
        <w:rPr>
          <w:rFonts w:ascii="Times New Roman" w:hAnsi="Times New Roman" w:cs="Times New Roman"/>
          <w:color w:val="000000"/>
          <w:sz w:val="19"/>
          <w:szCs w:val="19"/>
        </w:rPr>
        <w:t>) и C (класс защиты III) к настоящему руководству.</w:t>
      </w:r>
    </w:p>
    <w:p w:rsidR="00D95578" w:rsidRPr="00777257" w:rsidRDefault="00777257" w:rsidP="00777257">
      <w:pPr>
        <w:widowControl/>
        <w:numPr>
          <w:ilvl w:val="0"/>
          <w:numId w:val="15"/>
        </w:numPr>
        <w:shd w:val="clear" w:color="auto" w:fill="FFFFFF"/>
        <w:tabs>
          <w:tab w:val="left" w:pos="341"/>
        </w:tabs>
        <w:spacing w:after="120"/>
        <w:jc w:val="both"/>
        <w:rPr>
          <w:rFonts w:ascii="Times New Roman" w:hAnsi="Times New Roman" w:cs="Times New Roman"/>
          <w:sz w:val="19"/>
          <w:szCs w:val="19"/>
        </w:rPr>
      </w:pPr>
      <w:r w:rsidRPr="00777257">
        <w:rPr>
          <w:rFonts w:ascii="Times New Roman" w:hAnsi="Times New Roman" w:cs="Times New Roman"/>
          <w:color w:val="000000"/>
          <w:sz w:val="19"/>
          <w:szCs w:val="19"/>
        </w:rPr>
        <w:t> </w:t>
      </w:r>
      <w:r w:rsidR="00D95578" w:rsidRPr="00777257">
        <w:rPr>
          <w:rFonts w:ascii="Times New Roman" w:hAnsi="Times New Roman" w:cs="Times New Roman"/>
          <w:color w:val="000000"/>
          <w:sz w:val="19"/>
          <w:szCs w:val="19"/>
        </w:rPr>
        <w:t>Анализ рисков, упоминаемый в разделе 2 Постановления Государственного совета (734/2008) «О мерах физической безопасности при использовании атомной энергии» используется при проектировании установки и ее конструкционных элементов, практических мер надзора, а также определении организации, ответственной за реализацию мер физической безопасности. На основе результатов анализа рисков в рамках дифференцированного подхода определяется потребность в защите при работах на установке и в ходе транспортировки с учетом проектной угрозы. Применение анализа рисков описывается в системе управления на этапах проектирования и строительства. Анализ рисков, связанных с физической ядерной безопасностью, должен быть основан на вероятностных оценках безопасности, выполненных в соответствии с Постановлением Государственного совета 717/2013. В соответствующих элементах системы менеджмента риска, связанного с мерами физической безопасности, должны учитываться требования, изложенные в Руководстве YVL A.7 «Вероятностная оценка безопасности и менеджмент риска на атомной электростанции».</w:t>
      </w:r>
    </w:p>
    <w:p w:rsidR="00D95578" w:rsidRPr="00D250F5" w:rsidRDefault="00777257" w:rsidP="00777257">
      <w:pPr>
        <w:widowControl/>
        <w:numPr>
          <w:ilvl w:val="0"/>
          <w:numId w:val="16"/>
        </w:numPr>
        <w:shd w:val="clear" w:color="auto" w:fill="FFFFFF"/>
        <w:tabs>
          <w:tab w:val="left" w:pos="37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D95578" w:rsidRPr="00D250F5">
        <w:rPr>
          <w:rFonts w:ascii="Times New Roman" w:hAnsi="Times New Roman" w:cs="Times New Roman"/>
          <w:color w:val="000000"/>
          <w:sz w:val="19"/>
          <w:szCs w:val="19"/>
        </w:rPr>
        <w:t>Более подробные основы проектирования физической ядерной безопасности и описательные требования приведены в Приложении</w:t>
      </w:r>
      <w:r w:rsidR="001F496B">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A, являющемся конфиденциальным документом с ограниченным доступом (защита уровня III), поскольку раскрытие содержащейся в нем информации третьим лицам не соответствует целям физической ядерной безопасности (раздел 78 Закона «Об атомной энергии», раздел 24.1(7) Закона «Об</w:t>
      </w:r>
      <w:r w:rsidR="001F496B">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открытости правительственной деятельности» [1, 4].</w:t>
      </w:r>
      <w:proofErr w:type="gramEnd"/>
    </w:p>
    <w:p w:rsidR="00D95578" w:rsidRPr="00D250F5" w:rsidRDefault="00777257" w:rsidP="00777257">
      <w:pPr>
        <w:widowControl/>
        <w:numPr>
          <w:ilvl w:val="0"/>
          <w:numId w:val="16"/>
        </w:numPr>
        <w:shd w:val="clear" w:color="auto" w:fill="FFFFFF"/>
        <w:tabs>
          <w:tab w:val="left" w:pos="37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Требования в отношении физической ядерной безопасности должны учитываться на всех этапах жизненного цикла ядерной установки и далее – в ходе совершенствования, модернизации и модификаций установки. Проектирование физической ядерной безопасности должно осуществляться одновременно с прочими работами по проектированию установки или ее систем и конструкций. Процесс проектирования должен осуществляться в логической последовательности с учетом следующих аспектов физической ядерной безопасности:</w:t>
      </w:r>
    </w:p>
    <w:p w:rsidR="00D95578" w:rsidRPr="00D250F5" w:rsidRDefault="00D95578" w:rsidP="00777257">
      <w:pPr>
        <w:widowControl/>
        <w:numPr>
          <w:ilvl w:val="0"/>
          <w:numId w:val="17"/>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фундаментальные принципы и задачи безопасности;</w:t>
      </w:r>
    </w:p>
    <w:p w:rsidR="00D95578" w:rsidRPr="00D250F5" w:rsidRDefault="00D95578" w:rsidP="00777257">
      <w:pPr>
        <w:widowControl/>
        <w:numPr>
          <w:ilvl w:val="0"/>
          <w:numId w:val="17"/>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основы проектирования и требования;</w:t>
      </w:r>
    </w:p>
    <w:p w:rsidR="00D95578" w:rsidRPr="00D250F5" w:rsidRDefault="00D95578" w:rsidP="00777257">
      <w:pPr>
        <w:widowControl/>
        <w:numPr>
          <w:ilvl w:val="0"/>
          <w:numId w:val="17"/>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взаимозависимость проектирования систем и компонентов;</w:t>
      </w:r>
    </w:p>
    <w:p w:rsidR="00D95578" w:rsidRPr="00D250F5" w:rsidRDefault="00D95578" w:rsidP="00777257">
      <w:pPr>
        <w:widowControl/>
        <w:numPr>
          <w:ilvl w:val="0"/>
          <w:numId w:val="17"/>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определения, технические условия и функциональные описания;</w:t>
      </w:r>
    </w:p>
    <w:p w:rsidR="00D95578" w:rsidRPr="00D250F5" w:rsidRDefault="00D95578" w:rsidP="00777257">
      <w:pPr>
        <w:widowControl/>
        <w:numPr>
          <w:ilvl w:val="0"/>
          <w:numId w:val="17"/>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потребности в отношении представляемой документации.</w:t>
      </w:r>
    </w:p>
    <w:p w:rsidR="00D95578" w:rsidRPr="00D250F5" w:rsidRDefault="00D95578" w:rsidP="00777257">
      <w:pPr>
        <w:widowControl/>
        <w:shd w:val="clear" w:color="auto" w:fill="FFFFFF"/>
        <w:tabs>
          <w:tab w:val="left" w:pos="370"/>
        </w:tabs>
        <w:spacing w:after="120"/>
        <w:jc w:val="both"/>
        <w:rPr>
          <w:rFonts w:ascii="Times New Roman" w:hAnsi="Times New Roman" w:cs="Times New Roman"/>
          <w:sz w:val="19"/>
          <w:szCs w:val="19"/>
        </w:rPr>
      </w:pPr>
      <w:r w:rsidRPr="00777257">
        <w:rPr>
          <w:b/>
          <w:color w:val="000000"/>
          <w:sz w:val="19"/>
          <w:szCs w:val="19"/>
        </w:rPr>
        <w:t>310.</w:t>
      </w:r>
      <w:r w:rsidR="00777257">
        <w:rPr>
          <w:rFonts w:ascii="Times New Roman" w:hAnsi="Times New Roman" w:cs="Times New Roman"/>
          <w:sz w:val="19"/>
          <w:szCs w:val="19"/>
        </w:rPr>
        <w:t> </w:t>
      </w:r>
      <w:r w:rsidRPr="00D250F5">
        <w:rPr>
          <w:rFonts w:ascii="Times New Roman" w:hAnsi="Times New Roman" w:cs="Times New Roman"/>
          <w:color w:val="000000"/>
          <w:sz w:val="19"/>
          <w:szCs w:val="19"/>
        </w:rPr>
        <w:t>Меры физической безопасности направлены на предотвращение противозаконных действий. При</w:t>
      </w:r>
      <w:r w:rsidR="001F496B">
        <w:rPr>
          <w:rFonts w:ascii="Times New Roman" w:hAnsi="Times New Roman" w:cs="Times New Roman"/>
          <w:color w:val="000000"/>
          <w:sz w:val="19"/>
          <w:szCs w:val="19"/>
        </w:rPr>
        <w:t> </w:t>
      </w:r>
      <w:r w:rsidRPr="00D250F5">
        <w:rPr>
          <w:rFonts w:ascii="Times New Roman" w:hAnsi="Times New Roman" w:cs="Times New Roman"/>
          <w:color w:val="000000"/>
          <w:sz w:val="19"/>
          <w:szCs w:val="19"/>
        </w:rPr>
        <w:t>планировании мер физической безопасности необходимо принимать во внимание различные аспекты физической защиты: сдерживание, предотвращение, задержку и реагирование. Реагирование заключается в снижении серьезности последствий, предотвращении наступления</w:t>
      </w:r>
      <w:bookmarkStart w:id="1" w:name="bookmark1"/>
      <w:r w:rsidRPr="00D250F5">
        <w:rPr>
          <w:rFonts w:ascii="Times New Roman" w:hAnsi="Times New Roman" w:cs="Times New Roman"/>
          <w:color w:val="000000"/>
          <w:sz w:val="19"/>
          <w:szCs w:val="19"/>
        </w:rPr>
        <w:t xml:space="preserve"> серьезных</w:t>
      </w:r>
      <w:bookmarkEnd w:id="1"/>
      <w:r w:rsidRPr="00D250F5">
        <w:rPr>
          <w:rFonts w:ascii="Times New Roman" w:hAnsi="Times New Roman" w:cs="Times New Roman"/>
          <w:color w:val="000000"/>
          <w:sz w:val="19"/>
          <w:szCs w:val="19"/>
        </w:rPr>
        <w:t xml:space="preserve"> последствий и восстановлении контроля над ситуацией</w:t>
      </w:r>
      <w:r w:rsidR="00AC7CEF">
        <w:rPr>
          <w:rFonts w:ascii="Times New Roman" w:hAnsi="Times New Roman" w:cs="Times New Roman"/>
          <w:color w:val="000000"/>
          <w:sz w:val="19"/>
          <w:szCs w:val="19"/>
        </w:rPr>
        <w:t>.</w:t>
      </w:r>
      <w:r w:rsidRPr="00D250F5">
        <w:rPr>
          <w:rFonts w:ascii="Times New Roman" w:hAnsi="Times New Roman" w:cs="Times New Roman"/>
          <w:color w:val="000000"/>
          <w:sz w:val="19"/>
          <w:szCs w:val="19"/>
        </w:rPr>
        <w:t xml:space="preserve"> При планировании необходимо учитывать взаимозависимость различных зон. При планировании обнаружения и задержки необходимо, в частности, учитывать время, требующееся для организации реагирования.</w:t>
      </w:r>
    </w:p>
    <w:p w:rsidR="00D95578" w:rsidRPr="00D250F5" w:rsidRDefault="00D95578" w:rsidP="00777257">
      <w:pPr>
        <w:widowControl/>
        <w:shd w:val="clear" w:color="auto" w:fill="FFFFFF"/>
        <w:tabs>
          <w:tab w:val="left" w:pos="370"/>
        </w:tabs>
        <w:spacing w:after="120"/>
        <w:jc w:val="both"/>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num="2" w:space="720"/>
          <w:noEndnote/>
        </w:sectPr>
      </w:pPr>
    </w:p>
    <w:p w:rsidR="00D95578" w:rsidRPr="00F617DF" w:rsidRDefault="00D95578" w:rsidP="00F617DF">
      <w:pPr>
        <w:widowControl/>
        <w:shd w:val="clear" w:color="auto" w:fill="FFFFFF"/>
        <w:jc w:val="both"/>
        <w:rPr>
          <w:rFonts w:ascii="Times New Roman" w:hAnsi="Times New Roman" w:cs="Times New Roman"/>
          <w:sz w:val="2"/>
          <w:szCs w:val="2"/>
        </w:rPr>
      </w:pP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F617DF">
        <w:rPr>
          <w:b/>
          <w:color w:val="000000"/>
          <w:sz w:val="19"/>
          <w:szCs w:val="19"/>
        </w:rPr>
        <w:t>311.</w:t>
      </w:r>
      <w:r w:rsidR="00F617DF">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При проектировании компоновки ядерной установки необходимо стремиться к однозначным решениям. Количество отверстий для доступа и маршрутов, ведущих к зоне установки, а также объем пассажирского и грузового трафика необходимо свести к практически возможном</w:t>
      </w:r>
      <w:r w:rsidR="00AC7CEF">
        <w:rPr>
          <w:rFonts w:ascii="Times New Roman" w:hAnsi="Times New Roman" w:cs="Times New Roman"/>
          <w:color w:val="000000"/>
          <w:sz w:val="19"/>
          <w:szCs w:val="19"/>
        </w:rPr>
        <w:t>у</w:t>
      </w:r>
      <w:r w:rsidRPr="00D250F5">
        <w:rPr>
          <w:rFonts w:ascii="Times New Roman" w:hAnsi="Times New Roman" w:cs="Times New Roman"/>
          <w:color w:val="000000"/>
          <w:sz w:val="19"/>
          <w:szCs w:val="19"/>
        </w:rPr>
        <w:t xml:space="preserve"> минимуму с целью повышения эффективности контроля доступа. Помещения, не имеющие значимости для ядерной или физической безопасности работ на установке и/или ее эксплуатации, должны быть расположены за пределами территории установки.</w:t>
      </w:r>
    </w:p>
    <w:p w:rsidR="00D95578" w:rsidRPr="00D250F5" w:rsidRDefault="00F617DF" w:rsidP="00777257">
      <w:pPr>
        <w:widowControl/>
        <w:numPr>
          <w:ilvl w:val="0"/>
          <w:numId w:val="18"/>
        </w:numPr>
        <w:shd w:val="clear" w:color="auto" w:fill="FFFFFF"/>
        <w:tabs>
          <w:tab w:val="left" w:pos="36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Охраняемые зоны должны быть надежно отделены одна от другой. Аварийные пути доступа из отдела по вопросам безопасности должны по возможности, вести наружу, а не в другие подразделения. Концепция работы отдела по вопросам безопасности описывается в Руководстве YVL B.1. Кроме этого, необходимо обеспечить невозможность использования аварийных путей доступа в качестве путей доступа для совершения противозаконных действий.</w:t>
      </w:r>
    </w:p>
    <w:p w:rsidR="00D95578" w:rsidRPr="00D250F5" w:rsidRDefault="00F617DF" w:rsidP="00777257">
      <w:pPr>
        <w:widowControl/>
        <w:numPr>
          <w:ilvl w:val="0"/>
          <w:numId w:val="18"/>
        </w:numPr>
        <w:shd w:val="clear" w:color="auto" w:fill="FFFFFF"/>
        <w:tabs>
          <w:tab w:val="left" w:pos="36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При проектировании, реализации и производстве компонентов и конструкций, связанных с обеспечением физической безопасности, необходимо соблюдать промышленные нормы и требования менеджмента качества, чтобы обеспечить надежность указанных компонентов и конструкций.</w:t>
      </w:r>
    </w:p>
    <w:p w:rsidR="00D95578" w:rsidRPr="00D250F5" w:rsidRDefault="00F617DF" w:rsidP="00777257">
      <w:pPr>
        <w:widowControl/>
        <w:numPr>
          <w:ilvl w:val="0"/>
          <w:numId w:val="18"/>
        </w:numPr>
        <w:shd w:val="clear" w:color="auto" w:fill="FFFFFF"/>
        <w:tabs>
          <w:tab w:val="left" w:pos="36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Основы проектирования, приведенные в вышеупомянутых требованиях, касаются внешних и внутренних угроз (внутренние угрозы возникают по вине лиц, работающих на установке). В данном контексте под внешними угрозами в основном понимаются исходящие извне преднамеренные или неумышленные действия во вред ядерной установке, которые в случае неготовности к ним могут снизить физическую безопасность ядерной установки. При определении угроз необходимо стремиться к учету всех текущих событий, связанных с физической ядерной безопасностью, срока службы проектируемой, строящейся или эксплуатируемой установки, а также неопределенности, связанной с прогнозированием будущих событий (например, различных беспорядков или кризисов в обществе). Однако военные операции исключаются из основ проектирования, применимых к соискателю лицензии и лицензиату.</w:t>
      </w:r>
    </w:p>
    <w:p w:rsidR="00D95578" w:rsidRPr="00F617DF" w:rsidRDefault="00D95578" w:rsidP="00777257">
      <w:pPr>
        <w:widowControl/>
        <w:shd w:val="clear" w:color="auto" w:fill="FFFFFF"/>
        <w:tabs>
          <w:tab w:val="left" w:pos="427"/>
        </w:tabs>
        <w:spacing w:before="240" w:after="120" w:line="252" w:lineRule="auto"/>
        <w:rPr>
          <w:rFonts w:cs="Times New Roman"/>
          <w:b/>
        </w:rPr>
      </w:pPr>
      <w:r w:rsidRPr="00D250F5">
        <w:rPr>
          <w:rFonts w:ascii="Times New Roman" w:hAnsi="Times New Roman" w:cs="Times New Roman"/>
          <w:sz w:val="19"/>
          <w:szCs w:val="19"/>
        </w:rPr>
        <w:br w:type="column"/>
      </w:r>
      <w:r w:rsidRPr="00644951">
        <w:rPr>
          <w:rFonts w:cs="Times New Roman"/>
          <w:b/>
          <w:color w:val="A6A6A6" w:themeColor="background1" w:themeShade="A6"/>
        </w:rPr>
        <w:t>3.2</w:t>
      </w:r>
      <w:r w:rsidRPr="00644951">
        <w:rPr>
          <w:rFonts w:cs="Times New Roman"/>
          <w:b/>
          <w:color w:val="A6A6A6" w:themeColor="background1" w:themeShade="A6"/>
        </w:rPr>
        <w:tab/>
      </w:r>
      <w:r w:rsidRPr="00F617DF">
        <w:rPr>
          <w:rFonts w:cs="Times New Roman"/>
          <w:b/>
        </w:rPr>
        <w:t>Физическая безопасность ядерной установки</w:t>
      </w:r>
    </w:p>
    <w:p w:rsidR="00D95578" w:rsidRPr="00D250F5" w:rsidRDefault="00F617DF" w:rsidP="00777257">
      <w:pPr>
        <w:widowControl/>
        <w:numPr>
          <w:ilvl w:val="0"/>
          <w:numId w:val="19"/>
        </w:numPr>
        <w:shd w:val="clear" w:color="auto" w:fill="FFFFFF"/>
        <w:tabs>
          <w:tab w:val="left" w:pos="36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Закон «Об атомной энергии» предписывает для лицензиата обязанность обеспечить безопасность использования атомной энергии. Поскольку собственных средств и полномочий лицензиата не достаточно для обеспечения безопасности в случае угрозы, например, терроризма, полиция и прочие уполномоченные органы, оказывающие административную помощь в случае различных противозаконных ситуаций, по закону обязаны обеспечивать физическую безопасность. Применяемые контрмеры должны быть соразмерны соответствующей угрозе. В сфере обеспечения физической ядерной безопасности лицензиат обязан иметь актуальную оценку ситуаций, влияющих на эксплуатацию установки, а также при необходимости проводить оценку угроз в отношении конкретных ситуаций и функций. Лицензиат несет ответственность за управление угрозой до передачи контроля уполномоченным органам. Лицензиат согласовывает с органами полиции процедуру передачи полиции полномочий на оценку ситуации.</w:t>
      </w:r>
    </w:p>
    <w:p w:rsidR="00D95578" w:rsidRPr="00D250F5" w:rsidRDefault="00343413" w:rsidP="00777257">
      <w:pPr>
        <w:widowControl/>
        <w:numPr>
          <w:ilvl w:val="0"/>
          <w:numId w:val="19"/>
        </w:numPr>
        <w:shd w:val="clear" w:color="auto" w:fill="FFFFFF"/>
        <w:tabs>
          <w:tab w:val="left" w:pos="36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Лицензиат описывает меры физической безопасности в плане обеспечения физической безопасности, инструкции по безопасности и/или в документации по мерам физической безопасности, которые должны поддерживаться в актуальном состоянии [2].</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F617DF">
        <w:rPr>
          <w:b/>
          <w:color w:val="000000"/>
          <w:sz w:val="19"/>
          <w:szCs w:val="19"/>
        </w:rPr>
        <w:t>317.</w:t>
      </w:r>
      <w:r w:rsidR="00343413">
        <w:rPr>
          <w:b/>
          <w:color w:val="000000"/>
          <w:sz w:val="19"/>
          <w:szCs w:val="19"/>
        </w:rPr>
        <w:t> </w:t>
      </w:r>
      <w:r w:rsidRPr="00D250F5">
        <w:rPr>
          <w:rFonts w:ascii="Times New Roman" w:hAnsi="Times New Roman" w:cs="Times New Roman"/>
          <w:color w:val="000000"/>
          <w:sz w:val="19"/>
          <w:szCs w:val="19"/>
        </w:rPr>
        <w:t>Лицензиат реализует меры физической безопасности по методике, утвержденной STUK [1].</w:t>
      </w:r>
    </w:p>
    <w:p w:rsidR="00D95578" w:rsidRPr="00F617DF" w:rsidRDefault="00D95578" w:rsidP="00777257">
      <w:pPr>
        <w:widowControl/>
        <w:shd w:val="clear" w:color="auto" w:fill="FFFFFF"/>
        <w:tabs>
          <w:tab w:val="left" w:pos="427"/>
        </w:tabs>
        <w:spacing w:before="240" w:after="120" w:line="252" w:lineRule="auto"/>
        <w:rPr>
          <w:rFonts w:cs="Times New Roman"/>
          <w:b/>
        </w:rPr>
      </w:pPr>
      <w:r w:rsidRPr="00644951">
        <w:rPr>
          <w:rFonts w:cs="Times New Roman"/>
          <w:b/>
          <w:color w:val="A6A6A6" w:themeColor="background1" w:themeShade="A6"/>
        </w:rPr>
        <w:t>3.3</w:t>
      </w:r>
      <w:r w:rsidRPr="00644951">
        <w:rPr>
          <w:rFonts w:cs="Times New Roman"/>
          <w:b/>
          <w:color w:val="A6A6A6" w:themeColor="background1" w:themeShade="A6"/>
        </w:rPr>
        <w:tab/>
      </w:r>
      <w:r w:rsidRPr="00F617DF">
        <w:rPr>
          <w:rFonts w:cs="Times New Roman"/>
          <w:b/>
        </w:rPr>
        <w:t>Классификация безопасности систем, конструкций и компонентов</w:t>
      </w:r>
    </w:p>
    <w:p w:rsidR="00D95578" w:rsidRPr="00D250F5" w:rsidRDefault="00343413" w:rsidP="00777257">
      <w:pPr>
        <w:widowControl/>
        <w:numPr>
          <w:ilvl w:val="0"/>
          <w:numId w:val="20"/>
        </w:numPr>
        <w:shd w:val="clear" w:color="auto" w:fill="FFFFFF"/>
        <w:tabs>
          <w:tab w:val="left" w:pos="36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 xml:space="preserve">Классификация безопасности систем, связанных с физической ядерной безопасностью, основана на возможной значимости систем для безопасности. На уровне систем класс EYT/STUK (согласно классификации в Руководстве YVL B.2) присваивается только системам, связанным с физической ядерной безопасностью. STUK уведомляется о таких системах (в применимых случаях) путем представления документации уровня систем в соответствии с положениями Руководства YVL B.1. В </w:t>
      </w:r>
      <w:proofErr w:type="spellStart"/>
      <w:r w:rsidR="00D95578" w:rsidRPr="00D250F5">
        <w:rPr>
          <w:rFonts w:ascii="Times New Roman" w:hAnsi="Times New Roman" w:cs="Times New Roman"/>
          <w:color w:val="000000"/>
          <w:sz w:val="19"/>
          <w:szCs w:val="19"/>
        </w:rPr>
        <w:t>пп</w:t>
      </w:r>
      <w:proofErr w:type="spellEnd"/>
      <w:r w:rsidR="00D95578" w:rsidRPr="00D250F5">
        <w:rPr>
          <w:rFonts w:ascii="Times New Roman" w:hAnsi="Times New Roman" w:cs="Times New Roman"/>
          <w:color w:val="000000"/>
          <w:sz w:val="19"/>
          <w:szCs w:val="19"/>
        </w:rPr>
        <w:t>. 702–721 подробно указано, какая документация подлежит представлению на каждом этапе лицензирования.</w:t>
      </w:r>
    </w:p>
    <w:p w:rsidR="00D95578" w:rsidRPr="00D250F5" w:rsidRDefault="00343413" w:rsidP="00777257">
      <w:pPr>
        <w:widowControl/>
        <w:numPr>
          <w:ilvl w:val="0"/>
          <w:numId w:val="20"/>
        </w:numPr>
        <w:shd w:val="clear" w:color="auto" w:fill="FFFFFF"/>
        <w:tabs>
          <w:tab w:val="left" w:pos="36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Документация уровня компонентов, связанных с физической безопасностью, в STUK не представляется, если только STUK не указывает этого отдельно.</w:t>
      </w:r>
    </w:p>
    <w:p w:rsidR="00D95578" w:rsidRPr="00D250F5" w:rsidRDefault="00D95578" w:rsidP="00777257">
      <w:pPr>
        <w:widowControl/>
        <w:numPr>
          <w:ilvl w:val="0"/>
          <w:numId w:val="20"/>
        </w:numPr>
        <w:shd w:val="clear" w:color="auto" w:fill="FFFFFF"/>
        <w:tabs>
          <w:tab w:val="left" w:pos="365"/>
        </w:tabs>
        <w:spacing w:after="120"/>
        <w:jc w:val="both"/>
        <w:rPr>
          <w:rFonts w:ascii="Times New Roman" w:hAnsi="Times New Roman" w:cs="Times New Roman"/>
          <w:b/>
          <w:bCs/>
          <w:color w:val="000000"/>
          <w:sz w:val="19"/>
          <w:szCs w:val="19"/>
        </w:rPr>
        <w:sectPr w:rsidR="00D95578" w:rsidRPr="00D250F5" w:rsidSect="00850AAE">
          <w:pgSz w:w="11909" w:h="16834" w:code="9"/>
          <w:pgMar w:top="1134" w:right="1134" w:bottom="1134" w:left="1418" w:header="720" w:footer="720" w:gutter="0"/>
          <w:cols w:num="2" w:space="720"/>
          <w:noEndnote/>
        </w:sectPr>
      </w:pPr>
    </w:p>
    <w:p w:rsidR="00D95578" w:rsidRPr="00343413" w:rsidRDefault="00D95578" w:rsidP="00777257">
      <w:pPr>
        <w:widowControl/>
        <w:shd w:val="clear" w:color="auto" w:fill="FFFFFF"/>
        <w:tabs>
          <w:tab w:val="left" w:pos="427"/>
        </w:tabs>
        <w:spacing w:before="240" w:after="120" w:line="235" w:lineRule="auto"/>
        <w:rPr>
          <w:rFonts w:cs="Times New Roman"/>
          <w:b/>
        </w:rPr>
      </w:pPr>
      <w:bookmarkStart w:id="2" w:name="bookmark2"/>
      <w:r w:rsidRPr="00644951">
        <w:rPr>
          <w:rFonts w:cs="Times New Roman"/>
          <w:b/>
          <w:color w:val="A6A6A6" w:themeColor="background1" w:themeShade="A6"/>
        </w:rPr>
        <w:t>3</w:t>
      </w:r>
      <w:bookmarkEnd w:id="2"/>
      <w:r w:rsidRPr="00644951">
        <w:rPr>
          <w:rFonts w:cs="Times New Roman"/>
          <w:b/>
          <w:color w:val="A6A6A6" w:themeColor="background1" w:themeShade="A6"/>
        </w:rPr>
        <w:t>.4</w:t>
      </w:r>
      <w:r w:rsidRPr="00644951">
        <w:rPr>
          <w:rFonts w:cs="Times New Roman"/>
          <w:b/>
          <w:color w:val="A6A6A6" w:themeColor="background1" w:themeShade="A6"/>
        </w:rPr>
        <w:tab/>
      </w:r>
      <w:r w:rsidRPr="00343413">
        <w:rPr>
          <w:rFonts w:cs="Times New Roman"/>
          <w:b/>
        </w:rPr>
        <w:t>Концепция охраняемых зон и использование вложенных зон</w:t>
      </w:r>
    </w:p>
    <w:p w:rsidR="00D95578" w:rsidRPr="00D250F5" w:rsidRDefault="00D95578" w:rsidP="00777257">
      <w:pPr>
        <w:widowControl/>
        <w:shd w:val="clear" w:color="auto" w:fill="FFFFFF"/>
        <w:tabs>
          <w:tab w:val="left" w:pos="350"/>
        </w:tabs>
        <w:spacing w:after="120"/>
        <w:jc w:val="both"/>
        <w:rPr>
          <w:rFonts w:ascii="Times New Roman" w:hAnsi="Times New Roman" w:cs="Times New Roman"/>
          <w:sz w:val="19"/>
          <w:szCs w:val="19"/>
        </w:rPr>
      </w:pPr>
      <w:r w:rsidRPr="00343413">
        <w:rPr>
          <w:b/>
          <w:color w:val="000000"/>
          <w:sz w:val="19"/>
          <w:szCs w:val="19"/>
        </w:rPr>
        <w:t>320.</w:t>
      </w:r>
      <w:r w:rsidR="00343413">
        <w:rPr>
          <w:sz w:val="19"/>
          <w:szCs w:val="19"/>
        </w:rPr>
        <w:t> </w:t>
      </w:r>
      <w:r w:rsidRPr="00D250F5">
        <w:rPr>
          <w:rFonts w:ascii="Times New Roman" w:hAnsi="Times New Roman" w:cs="Times New Roman"/>
          <w:color w:val="000000"/>
          <w:sz w:val="19"/>
          <w:szCs w:val="19"/>
        </w:rPr>
        <w:t xml:space="preserve">Согласно разделу 4 Постановления Государственного совета (734/2008) </w:t>
      </w:r>
      <w:r w:rsidRPr="00D250F5">
        <w:rPr>
          <w:rFonts w:ascii="Times New Roman" w:hAnsi="Times New Roman" w:cs="Times New Roman"/>
          <w:i/>
          <w:color w:val="000000"/>
          <w:sz w:val="19"/>
          <w:szCs w:val="19"/>
        </w:rPr>
        <w:t xml:space="preserve">«границы проектирования </w:t>
      </w:r>
      <w:r w:rsidRPr="00D250F5">
        <w:rPr>
          <w:rFonts w:ascii="Times New Roman" w:hAnsi="Times New Roman" w:cs="Times New Roman"/>
          <w:color w:val="000000"/>
          <w:sz w:val="19"/>
          <w:szCs w:val="19"/>
        </w:rPr>
        <w:t xml:space="preserve">зон безопасности (в настоящем Руководстве – «охраняемые зоны») </w:t>
      </w:r>
      <w:r w:rsidRPr="00D250F5">
        <w:rPr>
          <w:rFonts w:ascii="Times New Roman" w:hAnsi="Times New Roman" w:cs="Times New Roman"/>
          <w:i/>
          <w:color w:val="000000"/>
          <w:sz w:val="19"/>
          <w:szCs w:val="19"/>
        </w:rPr>
        <w:t xml:space="preserve">должны обеспечивать эффективные конструктивные препятствия для совершения противозаконных </w:t>
      </w:r>
      <w:r w:rsidRPr="001F496B">
        <w:rPr>
          <w:rFonts w:ascii="Times New Roman" w:hAnsi="Times New Roman" w:cs="Times New Roman"/>
          <w:i/>
          <w:color w:val="000000"/>
          <w:spacing w:val="-6"/>
          <w:sz w:val="19"/>
          <w:szCs w:val="19"/>
        </w:rPr>
        <w:t xml:space="preserve">действий» </w:t>
      </w:r>
      <w:r w:rsidRPr="001F496B">
        <w:rPr>
          <w:rFonts w:ascii="Times New Roman" w:hAnsi="Times New Roman" w:cs="Times New Roman"/>
          <w:color w:val="000000"/>
          <w:spacing w:val="-6"/>
          <w:sz w:val="19"/>
          <w:szCs w:val="19"/>
        </w:rPr>
        <w:t>[2]</w:t>
      </w:r>
      <w:r w:rsidRPr="001F496B">
        <w:rPr>
          <w:rFonts w:ascii="Times New Roman" w:hAnsi="Times New Roman" w:cs="Times New Roman"/>
          <w:i/>
          <w:color w:val="000000"/>
          <w:spacing w:val="-6"/>
          <w:sz w:val="19"/>
          <w:szCs w:val="19"/>
        </w:rPr>
        <w:t xml:space="preserve">. </w:t>
      </w:r>
      <w:r w:rsidRPr="001F496B">
        <w:rPr>
          <w:rFonts w:ascii="Times New Roman" w:hAnsi="Times New Roman" w:cs="Times New Roman"/>
          <w:color w:val="000000"/>
          <w:spacing w:val="-6"/>
          <w:sz w:val="19"/>
          <w:szCs w:val="19"/>
        </w:rPr>
        <w:t>Границы проектирования охраняемых зон должны обеспечивать сбалансированные по защитным характеристикам, взаимной совместимости и эффективности для предотвращения или задержки несанкционированного доступа препятствия,</w:t>
      </w:r>
      <w:r w:rsidRPr="00D250F5">
        <w:rPr>
          <w:rFonts w:ascii="Times New Roman" w:hAnsi="Times New Roman" w:cs="Times New Roman"/>
          <w:color w:val="000000"/>
          <w:sz w:val="19"/>
          <w:szCs w:val="19"/>
        </w:rPr>
        <w:t xml:space="preserve"> дающие службе безопасности и органам власти достаточно времени для принятия контрмер. При</w:t>
      </w:r>
      <w:r w:rsidR="001F496B">
        <w:rPr>
          <w:rFonts w:ascii="Times New Roman" w:hAnsi="Times New Roman" w:cs="Times New Roman"/>
          <w:color w:val="000000"/>
          <w:sz w:val="19"/>
          <w:szCs w:val="19"/>
        </w:rPr>
        <w:t> </w:t>
      </w:r>
      <w:r w:rsidRPr="00D250F5">
        <w:rPr>
          <w:rFonts w:ascii="Times New Roman" w:hAnsi="Times New Roman" w:cs="Times New Roman"/>
          <w:color w:val="000000"/>
          <w:sz w:val="19"/>
          <w:szCs w:val="19"/>
        </w:rPr>
        <w:t>определении конструкционной прочности необходимо принять во внимание значимость объекта для безопасности и его класс согласно положениям подраздела 3.3 и проектной угрозе.</w:t>
      </w:r>
    </w:p>
    <w:p w:rsidR="00D95578" w:rsidRPr="00D250F5" w:rsidRDefault="00D95578" w:rsidP="00343413">
      <w:pPr>
        <w:widowControl/>
        <w:shd w:val="clear" w:color="auto" w:fill="FFFFFF"/>
        <w:tabs>
          <w:tab w:val="left" w:pos="422"/>
        </w:tabs>
        <w:spacing w:after="120"/>
        <w:jc w:val="both"/>
        <w:rPr>
          <w:rFonts w:ascii="Times New Roman" w:hAnsi="Times New Roman" w:cs="Times New Roman"/>
          <w:sz w:val="19"/>
          <w:szCs w:val="19"/>
        </w:rPr>
      </w:pPr>
      <w:r w:rsidRPr="00343413">
        <w:rPr>
          <w:b/>
          <w:color w:val="000000"/>
          <w:sz w:val="19"/>
          <w:szCs w:val="19"/>
        </w:rPr>
        <w:t>321.</w:t>
      </w:r>
      <w:r w:rsidR="00343413">
        <w:rPr>
          <w:sz w:val="19"/>
          <w:szCs w:val="19"/>
        </w:rPr>
        <w:t> </w:t>
      </w:r>
      <w:proofErr w:type="gramStart"/>
      <w:r w:rsidRPr="00D250F5">
        <w:rPr>
          <w:rFonts w:ascii="Times New Roman" w:hAnsi="Times New Roman" w:cs="Times New Roman"/>
          <w:color w:val="000000"/>
          <w:sz w:val="19"/>
          <w:szCs w:val="19"/>
        </w:rPr>
        <w:t>Согласно разделу 4 Постановления Государственного совета</w:t>
      </w:r>
      <w:r w:rsidR="00343413">
        <w:rPr>
          <w:rFonts w:ascii="Times New Roman" w:hAnsi="Times New Roman" w:cs="Times New Roman"/>
          <w:color w:val="000000"/>
          <w:sz w:val="19"/>
          <w:szCs w:val="19"/>
        </w:rPr>
        <w:t xml:space="preserve"> </w:t>
      </w:r>
      <w:r w:rsidRPr="00D250F5">
        <w:rPr>
          <w:rFonts w:ascii="Times New Roman" w:hAnsi="Times New Roman" w:cs="Times New Roman"/>
          <w:color w:val="000000"/>
          <w:sz w:val="19"/>
          <w:szCs w:val="19"/>
        </w:rPr>
        <w:t xml:space="preserve">(734/2008) </w:t>
      </w:r>
      <w:r w:rsidRPr="00D250F5">
        <w:rPr>
          <w:rFonts w:ascii="Times New Roman" w:hAnsi="Times New Roman" w:cs="Times New Roman"/>
          <w:i/>
          <w:color w:val="000000"/>
          <w:sz w:val="19"/>
          <w:szCs w:val="19"/>
        </w:rPr>
        <w:t xml:space="preserve">«безопасность должна быть основана на использовании нескольких охраняемых зон, расположенных одна внутри другой таким образом, чтобы для систем и компонентов, важных для безопасности, а также для ядерных материалов и ядерных отходов была обеспечена особая защита и контроль доступа, а также контроль потока грузов» </w:t>
      </w:r>
      <w:r w:rsidRPr="00D250F5">
        <w:rPr>
          <w:rFonts w:ascii="Times New Roman" w:hAnsi="Times New Roman" w:cs="Times New Roman"/>
          <w:color w:val="000000"/>
          <w:sz w:val="19"/>
          <w:szCs w:val="19"/>
        </w:rPr>
        <w:t>[2]</w:t>
      </w:r>
      <w:r w:rsidRPr="00D250F5">
        <w:rPr>
          <w:rFonts w:ascii="Times New Roman" w:hAnsi="Times New Roman" w:cs="Times New Roman"/>
          <w:i/>
          <w:color w:val="000000"/>
          <w:sz w:val="19"/>
          <w:szCs w:val="19"/>
        </w:rPr>
        <w:t>.</w:t>
      </w:r>
      <w:proofErr w:type="gramEnd"/>
      <w:r w:rsidRPr="00D250F5">
        <w:rPr>
          <w:rFonts w:ascii="Times New Roman" w:hAnsi="Times New Roman" w:cs="Times New Roman"/>
          <w:i/>
          <w:color w:val="000000"/>
          <w:sz w:val="19"/>
          <w:szCs w:val="19"/>
        </w:rPr>
        <w:t xml:space="preserve"> </w:t>
      </w:r>
      <w:r w:rsidRPr="00D250F5">
        <w:rPr>
          <w:rFonts w:ascii="Times New Roman" w:hAnsi="Times New Roman" w:cs="Times New Roman"/>
          <w:color w:val="000000"/>
          <w:sz w:val="19"/>
          <w:szCs w:val="19"/>
        </w:rPr>
        <w:t>Для защиты вышеупомянутых объектов необходимо применять технические, административные и эксплуатационные процедуры.</w:t>
      </w:r>
    </w:p>
    <w:p w:rsidR="00D95578" w:rsidRPr="00D250F5" w:rsidRDefault="00343413" w:rsidP="00777257">
      <w:pPr>
        <w:widowControl/>
        <w:numPr>
          <w:ilvl w:val="0"/>
          <w:numId w:val="21"/>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Меры физической безопасности должны быть направлены на выявление угрозы на максимально ранней стадии для незамедлительного принятия контрмер.</w:t>
      </w:r>
    </w:p>
    <w:p w:rsidR="00D95578" w:rsidRPr="00D250F5" w:rsidRDefault="00343413" w:rsidP="00777257">
      <w:pPr>
        <w:widowControl/>
        <w:numPr>
          <w:ilvl w:val="0"/>
          <w:numId w:val="21"/>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Отверстия для доступа, охраняемые зоны и блокировки должны отвечать требованиям физической ядерной безопасности, изложенным в Приложении A; кроме этого, необходимо учесть требования пожарной безопасности и готовности к авариям, а также безопасности эксплуатации установки.</w:t>
      </w:r>
    </w:p>
    <w:p w:rsidR="00D95578" w:rsidRPr="00D250F5" w:rsidRDefault="00343413" w:rsidP="00777257">
      <w:pPr>
        <w:widowControl/>
        <w:numPr>
          <w:ilvl w:val="0"/>
          <w:numId w:val="21"/>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Для обеспечения физической ядерной безопасности объекты классов 1 и 2 согласно Таблице 1, расположенные на ядерной установке, должны образовывать четыре охраняемых зоны, одна внутри другой, определенные в подразделах 3.4.1–3.4.4:</w:t>
      </w:r>
    </w:p>
    <w:p w:rsidR="00D95578" w:rsidRPr="00D250F5" w:rsidRDefault="00D95578" w:rsidP="00343413">
      <w:pPr>
        <w:widowControl/>
        <w:numPr>
          <w:ilvl w:val="0"/>
          <w:numId w:val="22"/>
        </w:numPr>
        <w:shd w:val="clear" w:color="auto" w:fill="FFFFFF"/>
        <w:tabs>
          <w:tab w:val="left" w:pos="288"/>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зона ограниченного доступа;</w:t>
      </w:r>
    </w:p>
    <w:p w:rsidR="00D95578" w:rsidRPr="00D250F5" w:rsidRDefault="00D95578" w:rsidP="00343413">
      <w:pPr>
        <w:widowControl/>
        <w:numPr>
          <w:ilvl w:val="0"/>
          <w:numId w:val="22"/>
        </w:numPr>
        <w:shd w:val="clear" w:color="auto" w:fill="FFFFFF"/>
        <w:tabs>
          <w:tab w:val="left" w:pos="288"/>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территория станции;</w:t>
      </w:r>
    </w:p>
    <w:p w:rsidR="00D95578" w:rsidRPr="00D250F5" w:rsidRDefault="00D95578" w:rsidP="00343413">
      <w:pPr>
        <w:widowControl/>
        <w:numPr>
          <w:ilvl w:val="0"/>
          <w:numId w:val="22"/>
        </w:numPr>
        <w:shd w:val="clear" w:color="auto" w:fill="FFFFFF"/>
        <w:tabs>
          <w:tab w:val="left" w:pos="288"/>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защищенная зона;</w:t>
      </w:r>
    </w:p>
    <w:p w:rsidR="00D95578" w:rsidRPr="00D250F5" w:rsidRDefault="00D95578" w:rsidP="00343413">
      <w:pPr>
        <w:widowControl/>
        <w:numPr>
          <w:ilvl w:val="0"/>
          <w:numId w:val="22"/>
        </w:numPr>
        <w:shd w:val="clear" w:color="auto" w:fill="FFFFFF"/>
        <w:tabs>
          <w:tab w:val="left" w:pos="288"/>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ответственная зона.</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D250F5">
        <w:rPr>
          <w:rFonts w:ascii="Times New Roman" w:hAnsi="Times New Roman" w:cs="Times New Roman"/>
          <w:sz w:val="19"/>
          <w:szCs w:val="19"/>
        </w:rPr>
        <w:br w:type="column"/>
      </w:r>
      <w:r w:rsidRPr="00D250F5">
        <w:rPr>
          <w:rFonts w:ascii="Times New Roman" w:hAnsi="Times New Roman" w:cs="Times New Roman"/>
          <w:color w:val="000000"/>
          <w:sz w:val="19"/>
          <w:szCs w:val="19"/>
        </w:rPr>
        <w:t>На атомных электростанциях зона ограниченного доступа называется территорией площадки.</w:t>
      </w:r>
    </w:p>
    <w:p w:rsidR="00D95578" w:rsidRPr="00D250F5" w:rsidRDefault="00D95578" w:rsidP="00777257">
      <w:pPr>
        <w:widowControl/>
        <w:shd w:val="clear" w:color="auto" w:fill="FFFFFF"/>
        <w:tabs>
          <w:tab w:val="left" w:pos="346"/>
        </w:tabs>
        <w:spacing w:after="120"/>
        <w:jc w:val="both"/>
        <w:rPr>
          <w:rFonts w:ascii="Times New Roman" w:hAnsi="Times New Roman" w:cs="Times New Roman"/>
          <w:sz w:val="19"/>
          <w:szCs w:val="19"/>
        </w:rPr>
      </w:pPr>
      <w:r w:rsidRPr="00343413">
        <w:rPr>
          <w:b/>
          <w:color w:val="000000"/>
          <w:sz w:val="19"/>
          <w:szCs w:val="19"/>
        </w:rPr>
        <w:t>325.</w:t>
      </w:r>
      <w:r w:rsidR="00343413">
        <w:rPr>
          <w:sz w:val="19"/>
          <w:szCs w:val="19"/>
        </w:rPr>
        <w:t> </w:t>
      </w:r>
      <w:r w:rsidRPr="00D250F5">
        <w:rPr>
          <w:rFonts w:ascii="Times New Roman" w:hAnsi="Times New Roman" w:cs="Times New Roman"/>
          <w:color w:val="000000"/>
          <w:sz w:val="19"/>
          <w:szCs w:val="19"/>
        </w:rPr>
        <w:t>На ядерной установке должно быть не менее двух охраняемых зон 3 класса объектов.</w:t>
      </w:r>
    </w:p>
    <w:p w:rsidR="00D95578" w:rsidRPr="00343413" w:rsidRDefault="00D95578" w:rsidP="00777257">
      <w:pPr>
        <w:widowControl/>
        <w:shd w:val="clear" w:color="auto" w:fill="FFFFFF"/>
        <w:tabs>
          <w:tab w:val="left" w:pos="567"/>
        </w:tabs>
        <w:spacing w:before="240" w:after="120" w:line="252" w:lineRule="auto"/>
        <w:rPr>
          <w:rFonts w:cs="Times New Roman"/>
          <w:b/>
          <w:sz w:val="18"/>
          <w:szCs w:val="18"/>
        </w:rPr>
      </w:pPr>
      <w:r w:rsidRPr="00644951">
        <w:rPr>
          <w:rFonts w:cs="Times New Roman"/>
          <w:b/>
          <w:color w:val="A6A6A6" w:themeColor="background1" w:themeShade="A6"/>
          <w:sz w:val="18"/>
          <w:szCs w:val="18"/>
        </w:rPr>
        <w:t>3.4.1</w:t>
      </w:r>
      <w:r w:rsidRPr="00644951">
        <w:rPr>
          <w:rFonts w:cs="Times New Roman"/>
          <w:b/>
          <w:color w:val="A6A6A6" w:themeColor="background1" w:themeShade="A6"/>
          <w:sz w:val="18"/>
          <w:szCs w:val="18"/>
        </w:rPr>
        <w:tab/>
      </w:r>
      <w:r w:rsidRPr="00343413">
        <w:rPr>
          <w:rFonts w:cs="Times New Roman"/>
          <w:b/>
          <w:sz w:val="18"/>
          <w:szCs w:val="18"/>
        </w:rPr>
        <w:t>Зона ограниченного доступа</w:t>
      </w:r>
    </w:p>
    <w:p w:rsidR="00D95578" w:rsidRPr="00D250F5" w:rsidRDefault="00D95578" w:rsidP="00777257">
      <w:pPr>
        <w:widowControl/>
        <w:shd w:val="clear" w:color="auto" w:fill="FFFFFF"/>
        <w:tabs>
          <w:tab w:val="left" w:pos="413"/>
        </w:tabs>
        <w:spacing w:after="120"/>
        <w:jc w:val="both"/>
        <w:rPr>
          <w:rFonts w:ascii="Times New Roman" w:hAnsi="Times New Roman" w:cs="Times New Roman"/>
          <w:sz w:val="19"/>
          <w:szCs w:val="19"/>
        </w:rPr>
      </w:pPr>
      <w:r w:rsidRPr="00343413">
        <w:rPr>
          <w:b/>
          <w:color w:val="000000"/>
          <w:sz w:val="19"/>
          <w:szCs w:val="19"/>
        </w:rPr>
        <w:t>326.</w:t>
      </w:r>
      <w:r w:rsidR="00343413">
        <w:rPr>
          <w:sz w:val="19"/>
          <w:szCs w:val="19"/>
        </w:rPr>
        <w:t> </w:t>
      </w:r>
      <w:r w:rsidRPr="00D250F5">
        <w:rPr>
          <w:rFonts w:ascii="Times New Roman" w:hAnsi="Times New Roman" w:cs="Times New Roman"/>
          <w:color w:val="000000"/>
          <w:sz w:val="19"/>
          <w:szCs w:val="19"/>
        </w:rPr>
        <w:t>В наиболее удаленной от центра охраняемой зоне ядерной установки необходимо зарезервировать достаточно большой участок, перемещение и пребывание в котором ограничено решением компетентного органа или соответствующим постановлением. Меры физической безопасности на этом участке должны быть направлены на контроль, выявление угроз и обеспечение времени, достаточного для незамедлительного принятия контрмер.</w:t>
      </w:r>
    </w:p>
    <w:p w:rsidR="00D95578" w:rsidRPr="00D250F5" w:rsidRDefault="00343413" w:rsidP="00777257">
      <w:pPr>
        <w:widowControl/>
        <w:numPr>
          <w:ilvl w:val="0"/>
          <w:numId w:val="23"/>
        </w:numPr>
        <w:shd w:val="clear" w:color="auto" w:fill="FFFFFF"/>
        <w:tabs>
          <w:tab w:val="left" w:pos="32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Действия, требующие применения силы, по возможности предпринимаются органами власти.</w:t>
      </w:r>
    </w:p>
    <w:p w:rsidR="00D95578" w:rsidRPr="00D250F5" w:rsidRDefault="00343413" w:rsidP="00777257">
      <w:pPr>
        <w:widowControl/>
        <w:numPr>
          <w:ilvl w:val="0"/>
          <w:numId w:val="23"/>
        </w:numPr>
        <w:shd w:val="clear" w:color="auto" w:fill="FFFFFF"/>
        <w:tabs>
          <w:tab w:val="left" w:pos="32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Персонал службы безопасности должен патрулировать зону в случайном порядке для выявления источников возможных угроз.</w:t>
      </w:r>
    </w:p>
    <w:p w:rsidR="00D95578" w:rsidRPr="00343413" w:rsidRDefault="00D95578" w:rsidP="00777257">
      <w:pPr>
        <w:widowControl/>
        <w:shd w:val="clear" w:color="auto" w:fill="FFFFFF"/>
        <w:tabs>
          <w:tab w:val="left" w:pos="567"/>
        </w:tabs>
        <w:spacing w:before="240" w:after="120" w:line="252" w:lineRule="auto"/>
        <w:rPr>
          <w:rFonts w:cs="Times New Roman"/>
          <w:b/>
          <w:sz w:val="18"/>
          <w:szCs w:val="18"/>
        </w:rPr>
      </w:pPr>
      <w:r w:rsidRPr="00644951">
        <w:rPr>
          <w:rFonts w:cs="Times New Roman"/>
          <w:b/>
          <w:color w:val="A6A6A6" w:themeColor="background1" w:themeShade="A6"/>
          <w:sz w:val="18"/>
          <w:szCs w:val="18"/>
        </w:rPr>
        <w:t>3.4.2</w:t>
      </w:r>
      <w:r w:rsidRPr="00644951">
        <w:rPr>
          <w:rFonts w:cs="Times New Roman"/>
          <w:b/>
          <w:color w:val="A6A6A6" w:themeColor="background1" w:themeShade="A6"/>
          <w:sz w:val="18"/>
          <w:szCs w:val="18"/>
        </w:rPr>
        <w:tab/>
      </w:r>
      <w:r w:rsidRPr="00343413">
        <w:rPr>
          <w:rFonts w:cs="Times New Roman"/>
          <w:b/>
          <w:sz w:val="18"/>
          <w:szCs w:val="18"/>
        </w:rPr>
        <w:t>Территория станции</w:t>
      </w:r>
    </w:p>
    <w:p w:rsidR="00D95578" w:rsidRPr="00D250F5" w:rsidRDefault="00343413" w:rsidP="00777257">
      <w:pPr>
        <w:widowControl/>
        <w:numPr>
          <w:ilvl w:val="0"/>
          <w:numId w:val="24"/>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Территория станции – это территория с двойным ограждением, окружающая здания, задействованные в эксплуатации установки; она должна располагаться внутри зоны ограниченного доступа.</w:t>
      </w:r>
    </w:p>
    <w:p w:rsidR="00D95578" w:rsidRPr="00D250F5" w:rsidRDefault="00343413" w:rsidP="00777257">
      <w:pPr>
        <w:widowControl/>
        <w:numPr>
          <w:ilvl w:val="0"/>
          <w:numId w:val="24"/>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Персонал службы безопасности должен патрулировать территорию станции в случайном порядке для выявления источников возможных угроз. Подробные указания относительно территории станции приведены в Приложении A.</w:t>
      </w:r>
    </w:p>
    <w:p w:rsidR="00D95578" w:rsidRPr="00343413" w:rsidRDefault="00D95578" w:rsidP="00777257">
      <w:pPr>
        <w:widowControl/>
        <w:shd w:val="clear" w:color="auto" w:fill="FFFFFF"/>
        <w:tabs>
          <w:tab w:val="left" w:pos="567"/>
        </w:tabs>
        <w:spacing w:before="240" w:after="120" w:line="252" w:lineRule="auto"/>
        <w:rPr>
          <w:rFonts w:cs="Times New Roman"/>
          <w:b/>
          <w:sz w:val="18"/>
          <w:szCs w:val="18"/>
        </w:rPr>
      </w:pPr>
      <w:r w:rsidRPr="00644951">
        <w:rPr>
          <w:rFonts w:cs="Times New Roman"/>
          <w:b/>
          <w:color w:val="A6A6A6" w:themeColor="background1" w:themeShade="A6"/>
          <w:sz w:val="18"/>
          <w:szCs w:val="18"/>
        </w:rPr>
        <w:t>3.4.3</w:t>
      </w:r>
      <w:r w:rsidRPr="00644951">
        <w:rPr>
          <w:rFonts w:cs="Times New Roman"/>
          <w:b/>
          <w:color w:val="A6A6A6" w:themeColor="background1" w:themeShade="A6"/>
          <w:sz w:val="18"/>
          <w:szCs w:val="18"/>
        </w:rPr>
        <w:tab/>
      </w:r>
      <w:r w:rsidRPr="00343413">
        <w:rPr>
          <w:rFonts w:cs="Times New Roman"/>
          <w:b/>
          <w:sz w:val="18"/>
          <w:szCs w:val="18"/>
        </w:rPr>
        <w:t>Защищенная зона</w:t>
      </w:r>
    </w:p>
    <w:p w:rsidR="00D95578" w:rsidRPr="00D250F5" w:rsidRDefault="00D95578" w:rsidP="00777257">
      <w:pPr>
        <w:widowControl/>
        <w:shd w:val="clear" w:color="auto" w:fill="FFFFFF"/>
        <w:tabs>
          <w:tab w:val="left" w:pos="346"/>
        </w:tabs>
        <w:spacing w:after="120"/>
        <w:jc w:val="both"/>
        <w:rPr>
          <w:rFonts w:ascii="Times New Roman" w:hAnsi="Times New Roman" w:cs="Times New Roman"/>
          <w:sz w:val="19"/>
          <w:szCs w:val="19"/>
        </w:rPr>
      </w:pPr>
      <w:r w:rsidRPr="00343413">
        <w:rPr>
          <w:b/>
          <w:color w:val="000000"/>
          <w:sz w:val="19"/>
          <w:szCs w:val="19"/>
        </w:rPr>
        <w:t>331.</w:t>
      </w:r>
      <w:r w:rsidR="00343413">
        <w:rPr>
          <w:sz w:val="19"/>
          <w:szCs w:val="19"/>
        </w:rPr>
        <w:t> </w:t>
      </w:r>
      <w:r w:rsidRPr="00D250F5">
        <w:rPr>
          <w:rFonts w:ascii="Times New Roman" w:hAnsi="Times New Roman" w:cs="Times New Roman"/>
          <w:color w:val="000000"/>
          <w:sz w:val="19"/>
          <w:szCs w:val="19"/>
        </w:rPr>
        <w:t>Как правило, защищенной зоной является зона, заключенная между наружными стенами здания или зданий объекта. Вся защищенная зона находится внутри территории станции. Наружные поверхности зданий в защищенной зоне должны иметь стойкую защиту от противозаконных действий согласно описанию проектной угрозы.</w:t>
      </w:r>
    </w:p>
    <w:p w:rsidR="00D95578" w:rsidRPr="00D250F5" w:rsidRDefault="00D95578" w:rsidP="00777257">
      <w:pPr>
        <w:widowControl/>
        <w:shd w:val="clear" w:color="auto" w:fill="FFFFFF"/>
        <w:tabs>
          <w:tab w:val="left" w:pos="384"/>
        </w:tabs>
        <w:spacing w:after="120"/>
        <w:jc w:val="both"/>
        <w:rPr>
          <w:rFonts w:ascii="Times New Roman" w:hAnsi="Times New Roman" w:cs="Times New Roman"/>
          <w:sz w:val="19"/>
          <w:szCs w:val="19"/>
        </w:rPr>
      </w:pPr>
      <w:r w:rsidRPr="00343413">
        <w:rPr>
          <w:b/>
          <w:color w:val="000000"/>
          <w:sz w:val="19"/>
          <w:szCs w:val="19"/>
        </w:rPr>
        <w:t>332.</w:t>
      </w:r>
      <w:r w:rsidR="00343413">
        <w:rPr>
          <w:sz w:val="19"/>
          <w:szCs w:val="19"/>
        </w:rPr>
        <w:t> </w:t>
      </w:r>
      <w:r w:rsidRPr="00D250F5">
        <w:rPr>
          <w:rFonts w:ascii="Times New Roman" w:hAnsi="Times New Roman" w:cs="Times New Roman"/>
          <w:color w:val="000000"/>
          <w:sz w:val="19"/>
          <w:szCs w:val="19"/>
        </w:rPr>
        <w:t>Персонал службы безопасности должен патрулировать защищенную зону в случайном порядке для выявления источников возможных угроз. Подробные указания относительно защищенной зоны приведены в Приложении A.</w:t>
      </w:r>
    </w:p>
    <w:p w:rsidR="00D95578" w:rsidRPr="00343413" w:rsidRDefault="00D95578" w:rsidP="00777257">
      <w:pPr>
        <w:widowControl/>
        <w:shd w:val="clear" w:color="auto" w:fill="FFFFFF"/>
        <w:tabs>
          <w:tab w:val="left" w:pos="567"/>
        </w:tabs>
        <w:spacing w:before="240" w:after="120" w:line="252" w:lineRule="auto"/>
        <w:rPr>
          <w:rFonts w:cs="Times New Roman"/>
          <w:b/>
          <w:sz w:val="18"/>
          <w:szCs w:val="18"/>
        </w:rPr>
      </w:pPr>
      <w:r w:rsidRPr="00644951">
        <w:rPr>
          <w:rFonts w:cs="Times New Roman"/>
          <w:b/>
          <w:color w:val="A6A6A6" w:themeColor="background1" w:themeShade="A6"/>
          <w:sz w:val="18"/>
          <w:szCs w:val="18"/>
        </w:rPr>
        <w:t>3.4.4</w:t>
      </w:r>
      <w:r w:rsidRPr="00644951">
        <w:rPr>
          <w:rFonts w:cs="Times New Roman"/>
          <w:b/>
          <w:color w:val="A6A6A6" w:themeColor="background1" w:themeShade="A6"/>
          <w:sz w:val="18"/>
          <w:szCs w:val="18"/>
        </w:rPr>
        <w:tab/>
      </w:r>
      <w:r w:rsidRPr="00343413">
        <w:rPr>
          <w:rFonts w:cs="Times New Roman"/>
          <w:b/>
          <w:sz w:val="18"/>
          <w:szCs w:val="18"/>
        </w:rPr>
        <w:t>Ответственная зона</w:t>
      </w:r>
    </w:p>
    <w:p w:rsidR="00D95578" w:rsidRPr="00D250F5" w:rsidRDefault="00D95578" w:rsidP="00777257">
      <w:pPr>
        <w:widowControl/>
        <w:shd w:val="clear" w:color="auto" w:fill="FFFFFF"/>
        <w:tabs>
          <w:tab w:val="left" w:pos="384"/>
        </w:tabs>
        <w:spacing w:after="120"/>
        <w:jc w:val="both"/>
        <w:rPr>
          <w:rFonts w:ascii="Times New Roman" w:hAnsi="Times New Roman" w:cs="Times New Roman"/>
          <w:sz w:val="19"/>
          <w:szCs w:val="19"/>
        </w:rPr>
      </w:pPr>
      <w:r w:rsidRPr="00343413">
        <w:rPr>
          <w:b/>
          <w:color w:val="000000"/>
          <w:sz w:val="19"/>
          <w:szCs w:val="19"/>
        </w:rPr>
        <w:t>333.</w:t>
      </w:r>
      <w:r w:rsidR="00343413">
        <w:rPr>
          <w:sz w:val="19"/>
          <w:szCs w:val="19"/>
        </w:rPr>
        <w:t> </w:t>
      </w:r>
      <w:r w:rsidRPr="00D250F5">
        <w:rPr>
          <w:rFonts w:ascii="Times New Roman" w:hAnsi="Times New Roman" w:cs="Times New Roman"/>
          <w:color w:val="000000"/>
          <w:sz w:val="19"/>
          <w:szCs w:val="19"/>
        </w:rPr>
        <w:t xml:space="preserve">Ответственные зоны должны располагаться внутри защищенной зоны. На основе </w:t>
      </w:r>
      <w:bookmarkStart w:id="3" w:name="bookmark3"/>
      <w:bookmarkEnd w:id="3"/>
      <w:r w:rsidRPr="00D250F5">
        <w:rPr>
          <w:rFonts w:ascii="Times New Roman" w:hAnsi="Times New Roman" w:cs="Times New Roman"/>
          <w:color w:val="000000"/>
          <w:sz w:val="19"/>
          <w:szCs w:val="19"/>
        </w:rPr>
        <w:t xml:space="preserve"> характеристик типа установки и соответствующей проектной угрозы лицензиат определяет ответственные зоны и представляет их схему на утверждение в STUK. </w:t>
      </w:r>
    </w:p>
    <w:p w:rsidR="00D95578" w:rsidRPr="00D250F5" w:rsidRDefault="00D95578" w:rsidP="00777257">
      <w:pPr>
        <w:widowControl/>
        <w:shd w:val="clear" w:color="auto" w:fill="FFFFFF"/>
        <w:tabs>
          <w:tab w:val="left" w:pos="384"/>
        </w:tabs>
        <w:spacing w:after="120"/>
        <w:jc w:val="both"/>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num="2" w:space="720"/>
          <w:noEndnote/>
        </w:sectPr>
      </w:pPr>
    </w:p>
    <w:p w:rsidR="00D95578" w:rsidRPr="0013104A" w:rsidRDefault="00D95578" w:rsidP="0013104A">
      <w:pPr>
        <w:widowControl/>
        <w:shd w:val="clear" w:color="auto" w:fill="FFFFFF"/>
        <w:jc w:val="both"/>
        <w:rPr>
          <w:rFonts w:ascii="Times New Roman" w:hAnsi="Times New Roman" w:cs="Times New Roman"/>
          <w:sz w:val="2"/>
          <w:szCs w:val="19"/>
        </w:rPr>
      </w:pPr>
    </w:p>
    <w:p w:rsidR="001F496B" w:rsidRPr="001F496B" w:rsidRDefault="001F496B" w:rsidP="001F496B">
      <w:pPr>
        <w:widowControl/>
        <w:shd w:val="clear" w:color="auto" w:fill="FFFFFF"/>
        <w:tabs>
          <w:tab w:val="left" w:pos="307"/>
        </w:tabs>
        <w:spacing w:after="120"/>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Ниже приведены примеры ответственных зон:</w:t>
      </w:r>
    </w:p>
    <w:p w:rsidR="00D95578" w:rsidRPr="00D250F5" w:rsidRDefault="00D95578" w:rsidP="00777257">
      <w:pPr>
        <w:widowControl/>
        <w:numPr>
          <w:ilvl w:val="0"/>
          <w:numId w:val="25"/>
        </w:numPr>
        <w:shd w:val="clear" w:color="auto" w:fill="FFFFFF"/>
        <w:tabs>
          <w:tab w:val="left" w:pos="307"/>
        </w:tabs>
        <w:spacing w:after="120"/>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помещения, в которых находятся системы, конструкции или компоненты, важные для функций безопасности установки;</w:t>
      </w:r>
    </w:p>
    <w:p w:rsidR="00D95578" w:rsidRPr="00D250F5" w:rsidRDefault="00D95578" w:rsidP="00777257">
      <w:pPr>
        <w:widowControl/>
        <w:numPr>
          <w:ilvl w:val="0"/>
          <w:numId w:val="25"/>
        </w:numPr>
        <w:shd w:val="clear" w:color="auto" w:fill="FFFFFF"/>
        <w:tabs>
          <w:tab w:val="left" w:pos="307"/>
        </w:tabs>
        <w:spacing w:after="120"/>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помещения, в которых находятся ядерные материалы;</w:t>
      </w:r>
    </w:p>
    <w:p w:rsidR="00D95578" w:rsidRPr="00D250F5" w:rsidRDefault="00D95578" w:rsidP="00777257">
      <w:pPr>
        <w:widowControl/>
        <w:numPr>
          <w:ilvl w:val="0"/>
          <w:numId w:val="25"/>
        </w:numPr>
        <w:shd w:val="clear" w:color="auto" w:fill="FFFFFF"/>
        <w:tabs>
          <w:tab w:val="left" w:pos="307"/>
        </w:tabs>
        <w:spacing w:after="120"/>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помещения, из которых может осуществляться управление системами, важными для безопасности установки (например, пункт управления и резервный пункт управления);</w:t>
      </w:r>
    </w:p>
    <w:p w:rsidR="00D95578" w:rsidRPr="00D250F5" w:rsidRDefault="00D95578" w:rsidP="00777257">
      <w:pPr>
        <w:widowControl/>
        <w:numPr>
          <w:ilvl w:val="0"/>
          <w:numId w:val="25"/>
        </w:numPr>
        <w:shd w:val="clear" w:color="auto" w:fill="FFFFFF"/>
        <w:tabs>
          <w:tab w:val="left" w:pos="307"/>
        </w:tabs>
        <w:spacing w:after="120"/>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помещения, откуда могут организовываться меры физической безопасности и надзор за их выполнением (например, сигнальные центры).</w:t>
      </w:r>
    </w:p>
    <w:p w:rsidR="00D95578" w:rsidRPr="00D250F5" w:rsidRDefault="00D95578" w:rsidP="00777257">
      <w:pPr>
        <w:widowControl/>
        <w:shd w:val="clear" w:color="auto" w:fill="FFFFFF"/>
        <w:tabs>
          <w:tab w:val="left" w:pos="365"/>
        </w:tabs>
        <w:spacing w:after="120"/>
        <w:jc w:val="both"/>
        <w:rPr>
          <w:rFonts w:ascii="Times New Roman" w:hAnsi="Times New Roman" w:cs="Times New Roman"/>
          <w:sz w:val="19"/>
          <w:szCs w:val="19"/>
        </w:rPr>
      </w:pPr>
      <w:r w:rsidRPr="0013104A">
        <w:rPr>
          <w:b/>
          <w:color w:val="000000"/>
          <w:sz w:val="19"/>
          <w:szCs w:val="19"/>
        </w:rPr>
        <w:t>334.</w:t>
      </w:r>
      <w:r w:rsidR="0013104A">
        <w:rPr>
          <w:sz w:val="19"/>
          <w:szCs w:val="19"/>
        </w:rPr>
        <w:t> </w:t>
      </w:r>
      <w:r w:rsidRPr="00D250F5">
        <w:rPr>
          <w:rFonts w:ascii="Times New Roman" w:hAnsi="Times New Roman" w:cs="Times New Roman"/>
          <w:color w:val="000000"/>
          <w:sz w:val="19"/>
          <w:szCs w:val="19"/>
        </w:rPr>
        <w:t>Следует избегать размещения в ответственных зонах систем или оборудования, чья значимость для безопасности невелика, но при этом они требуют частого обслуживания. Подробные указания относительно ответственных зон приведены в Приложении A.</w:t>
      </w:r>
    </w:p>
    <w:p w:rsidR="00D95578" w:rsidRPr="0013104A"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3.5</w:t>
      </w:r>
      <w:r w:rsidRPr="00644951">
        <w:rPr>
          <w:rFonts w:cs="Times New Roman"/>
          <w:b/>
          <w:color w:val="A6A6A6" w:themeColor="background1" w:themeShade="A6"/>
        </w:rPr>
        <w:tab/>
      </w:r>
      <w:r w:rsidRPr="0013104A">
        <w:rPr>
          <w:rFonts w:cs="Times New Roman"/>
          <w:b/>
        </w:rPr>
        <w:t>Организация физической безопасности</w:t>
      </w:r>
    </w:p>
    <w:p w:rsidR="00D95578" w:rsidRPr="00D250F5" w:rsidRDefault="0013104A" w:rsidP="00777257">
      <w:pPr>
        <w:widowControl/>
        <w:numPr>
          <w:ilvl w:val="0"/>
          <w:numId w:val="26"/>
        </w:numPr>
        <w:shd w:val="clear" w:color="auto" w:fill="FFFFFF"/>
        <w:tabs>
          <w:tab w:val="left" w:pos="36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 xml:space="preserve">Согласно разделу 7 Закона «Об атомной энергии» </w:t>
      </w:r>
      <w:r w:rsidR="00D95578" w:rsidRPr="00D250F5">
        <w:rPr>
          <w:rFonts w:ascii="Times New Roman" w:hAnsi="Times New Roman" w:cs="Times New Roman"/>
          <w:i/>
          <w:color w:val="000000"/>
          <w:sz w:val="19"/>
          <w:szCs w:val="19"/>
        </w:rPr>
        <w:t xml:space="preserve">«на ядерной установке должен присутствовать персонал службы безопасности, обученный планированию и реализации мер физической безопасности (служба безопасности). Персонал службы безопасности также привлекается к обеспечению безопасности транспортировки и хранения ядерных материалов и ядерных отходов, используемых и образующихся в ходе эксплуатации ядерной установки. Необходимо определить задачи для службы безопасности и ее персонала, квалификационные требования в их отношении, а также предоставить персоналу службы безопасности оборудование контроля, связи, средства защиты и оборудование для применения силы в соответствии с поставленными задачами» </w:t>
      </w:r>
      <w:r w:rsidR="00D95578" w:rsidRPr="00D250F5">
        <w:rPr>
          <w:rFonts w:ascii="Times New Roman" w:hAnsi="Times New Roman" w:cs="Times New Roman"/>
          <w:color w:val="000000"/>
          <w:sz w:val="19"/>
          <w:szCs w:val="19"/>
        </w:rPr>
        <w:t>[1]</w:t>
      </w:r>
      <w:r w:rsidR="00D95578" w:rsidRPr="00D250F5">
        <w:rPr>
          <w:rFonts w:ascii="Times New Roman" w:hAnsi="Times New Roman" w:cs="Times New Roman"/>
          <w:i/>
          <w:color w:val="000000"/>
          <w:sz w:val="19"/>
          <w:szCs w:val="19"/>
        </w:rPr>
        <w:t>.</w:t>
      </w:r>
    </w:p>
    <w:p w:rsidR="00D95578" w:rsidRPr="00D250F5" w:rsidRDefault="0013104A" w:rsidP="00777257">
      <w:pPr>
        <w:widowControl/>
        <w:numPr>
          <w:ilvl w:val="0"/>
          <w:numId w:val="26"/>
        </w:numPr>
        <w:shd w:val="clear" w:color="auto" w:fill="FFFFFF"/>
        <w:tabs>
          <w:tab w:val="left" w:pos="36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Служба безопасности и минимальное количество ее сотрудников для режима нормальной эксплуатации и режима угрозы определяются в инструкции по безопасности. Результирующее число сотрудников фиксируется документально.</w:t>
      </w:r>
    </w:p>
    <w:p w:rsidR="00D95578" w:rsidRPr="00D250F5" w:rsidRDefault="0013104A" w:rsidP="00777257">
      <w:pPr>
        <w:widowControl/>
        <w:numPr>
          <w:ilvl w:val="0"/>
          <w:numId w:val="26"/>
        </w:numPr>
        <w:shd w:val="clear" w:color="auto" w:fill="FFFFFF"/>
        <w:tabs>
          <w:tab w:val="left" w:pos="36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Для выполнения задач по обеспечению физической безопасности ядерной установки (персоналом службы безопасности) и функций физической безопасности следует пользоваться только услугами частного поставщика охранных услуг, учрежденного и ведущего деятельность в соответствии с положениями Закона «О частных службах безопасности». Задачи и функции обеспечения физической безопасности могут также выполняться силами собственной службы безопасности лицензиата, которая должна отвечать требованиям вышеуказанного Закона и постановлениям, выпущенным в соответствии с ним, во всех применимых случаях.</w:t>
      </w:r>
    </w:p>
    <w:p w:rsidR="00D95578" w:rsidRPr="0013104A" w:rsidRDefault="00D95578" w:rsidP="0013104A">
      <w:pPr>
        <w:widowControl/>
        <w:shd w:val="clear" w:color="auto" w:fill="FFFFFF"/>
        <w:jc w:val="both"/>
        <w:rPr>
          <w:rFonts w:ascii="Times New Roman" w:hAnsi="Times New Roman" w:cs="Times New Roman"/>
          <w:sz w:val="2"/>
          <w:szCs w:val="19"/>
        </w:rPr>
      </w:pPr>
      <w:r w:rsidRPr="00D250F5">
        <w:rPr>
          <w:rFonts w:ascii="Times New Roman" w:hAnsi="Times New Roman" w:cs="Times New Roman"/>
          <w:sz w:val="19"/>
          <w:szCs w:val="19"/>
        </w:rPr>
        <w:br w:type="column"/>
      </w:r>
    </w:p>
    <w:p w:rsidR="00D95578" w:rsidRPr="00D250F5" w:rsidRDefault="00D95578" w:rsidP="00777257">
      <w:pPr>
        <w:widowControl/>
        <w:shd w:val="clear" w:color="auto" w:fill="FFFFFF"/>
        <w:tabs>
          <w:tab w:val="left" w:pos="370"/>
        </w:tabs>
        <w:spacing w:after="120"/>
        <w:jc w:val="both"/>
        <w:rPr>
          <w:rFonts w:ascii="Times New Roman" w:hAnsi="Times New Roman" w:cs="Times New Roman"/>
          <w:sz w:val="19"/>
          <w:szCs w:val="19"/>
        </w:rPr>
      </w:pPr>
      <w:r w:rsidRPr="0013104A">
        <w:rPr>
          <w:b/>
          <w:color w:val="000000"/>
          <w:sz w:val="19"/>
          <w:szCs w:val="19"/>
        </w:rPr>
        <w:t>338.</w:t>
      </w:r>
      <w:r w:rsidRPr="0013104A">
        <w:rPr>
          <w:sz w:val="19"/>
          <w:szCs w:val="19"/>
        </w:rPr>
        <w:tab/>
      </w:r>
      <w:r w:rsidR="0013104A">
        <w:rPr>
          <w:sz w:val="19"/>
          <w:szCs w:val="19"/>
        </w:rPr>
        <w:t> </w:t>
      </w:r>
      <w:r w:rsidRPr="00D250F5">
        <w:rPr>
          <w:rFonts w:ascii="Times New Roman" w:hAnsi="Times New Roman" w:cs="Times New Roman"/>
          <w:color w:val="000000"/>
          <w:sz w:val="19"/>
          <w:szCs w:val="19"/>
        </w:rPr>
        <w:t>Согласно разделу 7 Закона «Об атомной энергии» в инструкции по безопасности должны быть определены:</w:t>
      </w:r>
    </w:p>
    <w:p w:rsidR="00D95578" w:rsidRPr="00D250F5" w:rsidRDefault="00D95578" w:rsidP="0013104A">
      <w:pPr>
        <w:widowControl/>
        <w:numPr>
          <w:ilvl w:val="0"/>
          <w:numId w:val="27"/>
        </w:numPr>
        <w:shd w:val="clear" w:color="auto" w:fill="FFFFFF"/>
        <w:tabs>
          <w:tab w:val="left" w:pos="254"/>
        </w:tabs>
        <w:spacing w:after="120"/>
        <w:ind w:left="284" w:hanging="284"/>
        <w:jc w:val="both"/>
        <w:rPr>
          <w:rFonts w:ascii="Times New Roman" w:hAnsi="Times New Roman" w:cs="Times New Roman"/>
          <w:i/>
          <w:iCs/>
          <w:color w:val="000000"/>
          <w:sz w:val="19"/>
          <w:szCs w:val="19"/>
        </w:rPr>
      </w:pPr>
      <w:r w:rsidRPr="00D250F5">
        <w:rPr>
          <w:rFonts w:ascii="Times New Roman" w:hAnsi="Times New Roman" w:cs="Times New Roman"/>
          <w:i/>
          <w:color w:val="000000"/>
          <w:sz w:val="19"/>
          <w:szCs w:val="19"/>
        </w:rPr>
        <w:t>методы управления деятельностью службы безопасности и организации ее работы;</w:t>
      </w:r>
    </w:p>
    <w:p w:rsidR="00D95578" w:rsidRPr="00D250F5" w:rsidRDefault="00D95578" w:rsidP="0013104A">
      <w:pPr>
        <w:widowControl/>
        <w:numPr>
          <w:ilvl w:val="0"/>
          <w:numId w:val="27"/>
        </w:numPr>
        <w:shd w:val="clear" w:color="auto" w:fill="FFFFFF"/>
        <w:tabs>
          <w:tab w:val="left" w:pos="254"/>
        </w:tabs>
        <w:spacing w:after="120"/>
        <w:ind w:left="284" w:hanging="284"/>
        <w:jc w:val="both"/>
        <w:rPr>
          <w:rFonts w:ascii="Times New Roman" w:hAnsi="Times New Roman" w:cs="Times New Roman"/>
          <w:i/>
          <w:iCs/>
          <w:color w:val="000000"/>
          <w:sz w:val="19"/>
          <w:szCs w:val="19"/>
        </w:rPr>
      </w:pPr>
      <w:r w:rsidRPr="00D250F5">
        <w:rPr>
          <w:rFonts w:ascii="Times New Roman" w:hAnsi="Times New Roman" w:cs="Times New Roman"/>
          <w:i/>
          <w:color w:val="000000"/>
          <w:sz w:val="19"/>
          <w:szCs w:val="19"/>
        </w:rPr>
        <w:t>оборудование и средства применения силы, имеющиеся у службы безопасности, и</w:t>
      </w:r>
    </w:p>
    <w:p w:rsidR="00D95578" w:rsidRPr="00D250F5" w:rsidRDefault="00D95578" w:rsidP="0013104A">
      <w:pPr>
        <w:widowControl/>
        <w:shd w:val="clear" w:color="auto" w:fill="FFFFFF"/>
        <w:tabs>
          <w:tab w:val="left" w:pos="312"/>
        </w:tabs>
        <w:spacing w:after="120"/>
        <w:ind w:left="284" w:hanging="284"/>
        <w:jc w:val="both"/>
        <w:rPr>
          <w:rFonts w:ascii="Times New Roman" w:hAnsi="Times New Roman" w:cs="Times New Roman"/>
          <w:sz w:val="19"/>
          <w:szCs w:val="19"/>
        </w:rPr>
      </w:pPr>
      <w:r w:rsidRPr="00D250F5">
        <w:rPr>
          <w:rFonts w:ascii="Times New Roman" w:hAnsi="Times New Roman" w:cs="Times New Roman"/>
          <w:i/>
          <w:color w:val="000000"/>
          <w:sz w:val="19"/>
          <w:szCs w:val="19"/>
        </w:rPr>
        <w:t>3)</w:t>
      </w:r>
      <w:r w:rsidRPr="00D250F5">
        <w:rPr>
          <w:rFonts w:ascii="Times New Roman" w:hAnsi="Times New Roman" w:cs="Times New Roman"/>
          <w:sz w:val="19"/>
          <w:szCs w:val="19"/>
        </w:rPr>
        <w:tab/>
      </w:r>
      <w:r w:rsidRPr="00D250F5">
        <w:rPr>
          <w:rFonts w:ascii="Times New Roman" w:hAnsi="Times New Roman" w:cs="Times New Roman"/>
          <w:i/>
          <w:color w:val="000000"/>
          <w:sz w:val="19"/>
          <w:szCs w:val="19"/>
        </w:rPr>
        <w:t xml:space="preserve">случаи, требующие вызова полиции, и процесс передачи полиции ответственности от службы безопасности после прибытия полиции к месту происшествия </w:t>
      </w:r>
      <w:r w:rsidRPr="00D250F5">
        <w:rPr>
          <w:rFonts w:ascii="Times New Roman" w:hAnsi="Times New Roman" w:cs="Times New Roman"/>
          <w:color w:val="000000"/>
          <w:sz w:val="19"/>
          <w:szCs w:val="19"/>
        </w:rPr>
        <w:t>[1]</w:t>
      </w:r>
      <w:r w:rsidRPr="00D250F5">
        <w:rPr>
          <w:rFonts w:ascii="Times New Roman" w:hAnsi="Times New Roman" w:cs="Times New Roman"/>
          <w:i/>
          <w:color w:val="000000"/>
          <w:sz w:val="19"/>
          <w:szCs w:val="19"/>
        </w:rPr>
        <w:t>.</w:t>
      </w:r>
    </w:p>
    <w:p w:rsidR="00D95578" w:rsidRPr="00D250F5" w:rsidRDefault="0013104A" w:rsidP="00777257">
      <w:pPr>
        <w:widowControl/>
        <w:numPr>
          <w:ilvl w:val="0"/>
          <w:numId w:val="28"/>
        </w:numPr>
        <w:shd w:val="clear" w:color="auto" w:fill="FFFFFF"/>
        <w:tabs>
          <w:tab w:val="left" w:pos="37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В службе безопасности должны иметься общие письменные инструкции по действиям, придерживаясь которых персонал может надлежащим образом и эффективно исполнять свои обязанности. Кроме этого, в службе безопасности должны иметься особые инструкции по действиям по каждой охраняемой зоне или объекту.</w:t>
      </w:r>
    </w:p>
    <w:p w:rsidR="00D95578" w:rsidRPr="00D250F5" w:rsidRDefault="0013104A" w:rsidP="00777257">
      <w:pPr>
        <w:widowControl/>
        <w:numPr>
          <w:ilvl w:val="0"/>
          <w:numId w:val="28"/>
        </w:numPr>
        <w:shd w:val="clear" w:color="auto" w:fill="FFFFFF"/>
        <w:tabs>
          <w:tab w:val="left" w:pos="37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Порядок и принципы в отношении применения силы, действующие в службе безопасности, должны быть определены в инструкции по безопасности.</w:t>
      </w:r>
    </w:p>
    <w:p w:rsidR="00D95578" w:rsidRPr="00D250F5" w:rsidRDefault="0013104A" w:rsidP="0013104A">
      <w:pPr>
        <w:widowControl/>
        <w:numPr>
          <w:ilvl w:val="0"/>
          <w:numId w:val="28"/>
        </w:numPr>
        <w:shd w:val="clear" w:color="auto" w:fill="FFFFFF"/>
        <w:tabs>
          <w:tab w:val="left" w:pos="370"/>
        </w:tabs>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Служба безопасности незамедлительно составляет отдельное уведомление о событии, приведшем к определенным действиям, например, для обеспечения правовой защиты лиц, находящихся под регулирующим надзором и к которым были применены определенные действия. В инструкции по безопасности определяются следующие вопросы по уведомлению о событии:</w:t>
      </w:r>
    </w:p>
    <w:p w:rsidR="00D95578" w:rsidRPr="00D250F5" w:rsidRDefault="00D95578" w:rsidP="0013104A">
      <w:pPr>
        <w:widowControl/>
        <w:numPr>
          <w:ilvl w:val="0"/>
          <w:numId w:val="22"/>
        </w:numPr>
        <w:shd w:val="clear" w:color="auto" w:fill="FFFFFF"/>
        <w:tabs>
          <w:tab w:val="left" w:pos="298"/>
        </w:tabs>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о каких событиях необходимо сообщать;</w:t>
      </w:r>
    </w:p>
    <w:p w:rsidR="00D95578" w:rsidRPr="00D250F5" w:rsidRDefault="00D95578" w:rsidP="0013104A">
      <w:pPr>
        <w:widowControl/>
        <w:numPr>
          <w:ilvl w:val="0"/>
          <w:numId w:val="22"/>
        </w:numPr>
        <w:shd w:val="clear" w:color="auto" w:fill="FFFFFF"/>
        <w:tabs>
          <w:tab w:val="left" w:pos="298"/>
        </w:tabs>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способ передачи сообщения;</w:t>
      </w:r>
    </w:p>
    <w:p w:rsidR="00D95578" w:rsidRPr="00D250F5" w:rsidRDefault="00D95578" w:rsidP="0013104A">
      <w:pPr>
        <w:widowControl/>
        <w:numPr>
          <w:ilvl w:val="0"/>
          <w:numId w:val="22"/>
        </w:numPr>
        <w:shd w:val="clear" w:color="auto" w:fill="FFFFFF"/>
        <w:tabs>
          <w:tab w:val="left" w:pos="298"/>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органы власти, в которые передается сообщение.</w:t>
      </w:r>
    </w:p>
    <w:p w:rsidR="00D95578" w:rsidRPr="00D250F5" w:rsidRDefault="0013104A" w:rsidP="00777257">
      <w:pPr>
        <w:widowControl/>
        <w:numPr>
          <w:ilvl w:val="0"/>
          <w:numId w:val="29"/>
        </w:numPr>
        <w:shd w:val="clear" w:color="auto" w:fill="FFFFFF"/>
        <w:tabs>
          <w:tab w:val="left" w:pos="37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 xml:space="preserve">Необходимо обеспечить наличие письменных инструкций по проектированию и эффективной </w:t>
      </w:r>
      <w:r w:rsidR="00D95578" w:rsidRPr="002B6DA6">
        <w:rPr>
          <w:rFonts w:ascii="Times New Roman" w:hAnsi="Times New Roman" w:cs="Times New Roman"/>
          <w:color w:val="000000"/>
          <w:spacing w:val="-4"/>
          <w:sz w:val="19"/>
          <w:szCs w:val="19"/>
        </w:rPr>
        <w:t>реализации мер физической безопасности. В состав инструкций также включаются указания по приобретению, проектированию, изготовлению, установке, вводу в эксплуатацию, эксплуатации, техническому обслуживанию, ремонту и модификации защитных конструкций и электрических систем управления, включенных в план мер физической безопасности.</w:t>
      </w:r>
    </w:p>
    <w:p w:rsidR="00D95578" w:rsidRPr="00D250F5" w:rsidRDefault="0013104A" w:rsidP="00777257">
      <w:pPr>
        <w:widowControl/>
        <w:numPr>
          <w:ilvl w:val="0"/>
          <w:numId w:val="29"/>
        </w:numPr>
        <w:shd w:val="clear" w:color="auto" w:fill="FFFFFF"/>
        <w:tabs>
          <w:tab w:val="left" w:pos="37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В службе безопасности ядерной установки всегда должно быть лицо, несущее строго определенную ответственность по руководству реализацией мер физической безопасности.</w:t>
      </w:r>
    </w:p>
    <w:p w:rsidR="00D95578" w:rsidRPr="00D250F5" w:rsidRDefault="00D95578" w:rsidP="00777257">
      <w:pPr>
        <w:widowControl/>
        <w:numPr>
          <w:ilvl w:val="0"/>
          <w:numId w:val="29"/>
        </w:numPr>
        <w:shd w:val="clear" w:color="auto" w:fill="FFFFFF"/>
        <w:tabs>
          <w:tab w:val="left" w:pos="370"/>
        </w:tabs>
        <w:spacing w:after="120"/>
        <w:jc w:val="both"/>
        <w:rPr>
          <w:rFonts w:ascii="Times New Roman" w:hAnsi="Times New Roman" w:cs="Times New Roman"/>
          <w:b/>
          <w:bCs/>
          <w:color w:val="000000"/>
          <w:sz w:val="19"/>
          <w:szCs w:val="19"/>
        </w:rPr>
        <w:sectPr w:rsidR="00D95578" w:rsidRPr="00D250F5" w:rsidSect="00850AAE">
          <w:pgSz w:w="11909" w:h="16834" w:code="9"/>
          <w:pgMar w:top="1134" w:right="1134" w:bottom="1134" w:left="1418" w:header="720" w:footer="720" w:gutter="0"/>
          <w:cols w:num="2" w:space="720"/>
          <w:noEndnote/>
        </w:sectPr>
      </w:pPr>
    </w:p>
    <w:p w:rsidR="00D95578" w:rsidRPr="00C10688" w:rsidRDefault="00D95578" w:rsidP="00777257">
      <w:pPr>
        <w:widowControl/>
        <w:shd w:val="clear" w:color="auto" w:fill="FFFFFF"/>
        <w:tabs>
          <w:tab w:val="left" w:pos="567"/>
        </w:tabs>
        <w:spacing w:before="240" w:after="120" w:line="252" w:lineRule="auto"/>
        <w:rPr>
          <w:rFonts w:cs="Times New Roman"/>
          <w:b/>
          <w:sz w:val="18"/>
          <w:szCs w:val="18"/>
        </w:rPr>
      </w:pPr>
      <w:bookmarkStart w:id="4" w:name="bookmark4"/>
      <w:r w:rsidRPr="00644951">
        <w:rPr>
          <w:rFonts w:cs="Times New Roman"/>
          <w:b/>
          <w:color w:val="A6A6A6" w:themeColor="background1" w:themeShade="A6"/>
          <w:sz w:val="18"/>
          <w:szCs w:val="18"/>
        </w:rPr>
        <w:t>3</w:t>
      </w:r>
      <w:bookmarkEnd w:id="4"/>
      <w:r w:rsidRPr="00644951">
        <w:rPr>
          <w:rFonts w:cs="Times New Roman"/>
          <w:b/>
          <w:color w:val="A6A6A6" w:themeColor="background1" w:themeShade="A6"/>
          <w:sz w:val="18"/>
          <w:szCs w:val="18"/>
        </w:rPr>
        <w:t>.5.1</w:t>
      </w:r>
      <w:r w:rsidRPr="00644951">
        <w:rPr>
          <w:rFonts w:cs="Times New Roman"/>
          <w:b/>
          <w:color w:val="A6A6A6" w:themeColor="background1" w:themeShade="A6"/>
          <w:sz w:val="18"/>
          <w:szCs w:val="18"/>
        </w:rPr>
        <w:tab/>
      </w:r>
      <w:r w:rsidRPr="00C10688">
        <w:rPr>
          <w:rFonts w:cs="Times New Roman"/>
          <w:b/>
          <w:sz w:val="18"/>
          <w:szCs w:val="18"/>
        </w:rPr>
        <w:t>Ответственный руководитель</w:t>
      </w:r>
    </w:p>
    <w:p w:rsidR="00D95578" w:rsidRPr="00D250F5" w:rsidRDefault="00C10688" w:rsidP="00777257">
      <w:pPr>
        <w:widowControl/>
        <w:numPr>
          <w:ilvl w:val="0"/>
          <w:numId w:val="30"/>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Согласно разделу 7</w:t>
      </w:r>
      <w:r w:rsidR="002B6DA6">
        <w:rPr>
          <w:rFonts w:ascii="Times New Roman" w:hAnsi="Times New Roman" w:cs="Times New Roman"/>
          <w:color w:val="000000"/>
          <w:sz w:val="19"/>
          <w:szCs w:val="19"/>
        </w:rPr>
        <w:t> </w:t>
      </w:r>
      <w:proofErr w:type="spellStart"/>
      <w:r w:rsidR="00D95578" w:rsidRPr="00D250F5">
        <w:rPr>
          <w:rFonts w:ascii="Times New Roman" w:hAnsi="Times New Roman" w:cs="Times New Roman"/>
          <w:color w:val="000000"/>
          <w:sz w:val="19"/>
          <w:szCs w:val="19"/>
        </w:rPr>
        <w:t>k</w:t>
      </w:r>
      <w:proofErr w:type="spellEnd"/>
      <w:r w:rsidR="00D95578" w:rsidRPr="00D250F5">
        <w:rPr>
          <w:rFonts w:ascii="Times New Roman" w:hAnsi="Times New Roman" w:cs="Times New Roman"/>
          <w:color w:val="000000"/>
          <w:sz w:val="19"/>
          <w:szCs w:val="19"/>
        </w:rPr>
        <w:t xml:space="preserve"> Закона «Об атомной энергии» задача ответственного руководителя на ядерной установке состоит в обеспечении выполнения требований Закона «Об атомной энергии» в отношении безопасного использования атомной энергии, условий лицензии и постановлений Надзорного органа по радиационной и ядерной безопасности (STUK). Ответственный руководитель должен быть знаком с функциональностью и уровнем мер физической безопасности, а также с событиями в сфере физической ядерной безопасности [1].</w:t>
      </w:r>
    </w:p>
    <w:p w:rsidR="00D95578" w:rsidRPr="00D250F5" w:rsidRDefault="00C10688" w:rsidP="00777257">
      <w:pPr>
        <w:widowControl/>
        <w:numPr>
          <w:ilvl w:val="0"/>
          <w:numId w:val="30"/>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В должностные обязанности ответственного руководителя входит обеспечение, в пределах своих полномочий, надлежащей культуры физической ядерной безопасности. Для этого требуется, среди прочего, заинтересованность в физической ядерной безопасности и способность обратить внимание персонала на значимость физической ядерной безопасности.</w:t>
      </w:r>
    </w:p>
    <w:p w:rsidR="00D95578" w:rsidRPr="00D250F5" w:rsidRDefault="00C10688" w:rsidP="00777257">
      <w:pPr>
        <w:widowControl/>
        <w:numPr>
          <w:ilvl w:val="0"/>
          <w:numId w:val="30"/>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Согласно разделу 7</w:t>
      </w:r>
      <w:r w:rsidR="002B6DA6">
        <w:rPr>
          <w:rFonts w:ascii="Times New Roman" w:hAnsi="Times New Roman" w:cs="Times New Roman"/>
          <w:color w:val="000000"/>
          <w:sz w:val="19"/>
          <w:szCs w:val="19"/>
        </w:rPr>
        <w:t> </w:t>
      </w:r>
      <w:proofErr w:type="spellStart"/>
      <w:r w:rsidR="00D95578" w:rsidRPr="00D250F5">
        <w:rPr>
          <w:rFonts w:ascii="Times New Roman" w:hAnsi="Times New Roman" w:cs="Times New Roman"/>
          <w:color w:val="000000"/>
          <w:sz w:val="19"/>
          <w:szCs w:val="19"/>
        </w:rPr>
        <w:t>l</w:t>
      </w:r>
      <w:proofErr w:type="spellEnd"/>
      <w:r w:rsidR="00D95578" w:rsidRPr="00D250F5">
        <w:rPr>
          <w:rFonts w:ascii="Times New Roman" w:hAnsi="Times New Roman" w:cs="Times New Roman"/>
          <w:color w:val="000000"/>
          <w:sz w:val="19"/>
          <w:szCs w:val="19"/>
        </w:rPr>
        <w:t xml:space="preserve">(4) Закона «Об атомной энергии» </w:t>
      </w:r>
      <w:r w:rsidR="00D95578" w:rsidRPr="00D250F5">
        <w:rPr>
          <w:rFonts w:ascii="Times New Roman" w:hAnsi="Times New Roman" w:cs="Times New Roman"/>
          <w:i/>
          <w:color w:val="000000"/>
          <w:sz w:val="19"/>
          <w:szCs w:val="19"/>
        </w:rPr>
        <w:t xml:space="preserve">«меры, относящиеся к регулярному контролю безопасности ядерной установки, должны быть надлежащим образом доведены до сотрудников ядерной установки и прочих лиц, осуществляющих деятельность на площадке ядерной установки» </w:t>
      </w:r>
      <w:r w:rsidR="00D95578" w:rsidRPr="00D250F5">
        <w:rPr>
          <w:rFonts w:ascii="Times New Roman" w:hAnsi="Times New Roman" w:cs="Times New Roman"/>
          <w:color w:val="000000"/>
          <w:sz w:val="19"/>
          <w:szCs w:val="19"/>
        </w:rPr>
        <w:t>[1]</w:t>
      </w:r>
      <w:r w:rsidR="00D95578" w:rsidRPr="00D250F5">
        <w:rPr>
          <w:rFonts w:ascii="Times New Roman" w:hAnsi="Times New Roman" w:cs="Times New Roman"/>
          <w:i/>
          <w:color w:val="000000"/>
          <w:sz w:val="19"/>
          <w:szCs w:val="19"/>
        </w:rPr>
        <w:t>.</w:t>
      </w:r>
    </w:p>
    <w:p w:rsidR="00D95578" w:rsidRPr="00D250F5" w:rsidRDefault="00C10688" w:rsidP="00777257">
      <w:pPr>
        <w:widowControl/>
        <w:numPr>
          <w:ilvl w:val="0"/>
          <w:numId w:val="30"/>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 xml:space="preserve">Квалификационные требования и порядок утверждения кандидатуры ответственного руководителя и его заместителя приведены в разделе 7 </w:t>
      </w:r>
      <w:proofErr w:type="spellStart"/>
      <w:r w:rsidR="00D95578" w:rsidRPr="00D250F5">
        <w:rPr>
          <w:rFonts w:ascii="Times New Roman" w:hAnsi="Times New Roman" w:cs="Times New Roman"/>
          <w:color w:val="000000"/>
          <w:sz w:val="19"/>
          <w:szCs w:val="19"/>
        </w:rPr>
        <w:t>k</w:t>
      </w:r>
      <w:proofErr w:type="spellEnd"/>
      <w:r w:rsidR="00D95578" w:rsidRPr="00D250F5">
        <w:rPr>
          <w:rFonts w:ascii="Times New Roman" w:hAnsi="Times New Roman" w:cs="Times New Roman"/>
          <w:color w:val="000000"/>
          <w:sz w:val="19"/>
          <w:szCs w:val="19"/>
        </w:rPr>
        <w:t xml:space="preserve"> Закона «Об атомной энергии» [1] и в Руководстве YVL</w:t>
      </w:r>
      <w:r w:rsidR="002B6DA6">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A.4 «Организация и персонал ядерной установки».</w:t>
      </w:r>
    </w:p>
    <w:p w:rsidR="00D95578" w:rsidRPr="00C10688" w:rsidRDefault="00D95578" w:rsidP="00777257">
      <w:pPr>
        <w:widowControl/>
        <w:shd w:val="clear" w:color="auto" w:fill="FFFFFF"/>
        <w:tabs>
          <w:tab w:val="left" w:pos="567"/>
        </w:tabs>
        <w:spacing w:before="240" w:after="120" w:line="252" w:lineRule="auto"/>
        <w:rPr>
          <w:rFonts w:cs="Times New Roman"/>
          <w:b/>
          <w:sz w:val="18"/>
          <w:szCs w:val="18"/>
        </w:rPr>
      </w:pPr>
      <w:r w:rsidRPr="00644951">
        <w:rPr>
          <w:rFonts w:cs="Times New Roman"/>
          <w:b/>
          <w:color w:val="A6A6A6" w:themeColor="background1" w:themeShade="A6"/>
          <w:sz w:val="18"/>
          <w:szCs w:val="18"/>
        </w:rPr>
        <w:t>3.</w:t>
      </w:r>
      <w:r w:rsidR="00644951">
        <w:rPr>
          <w:rFonts w:cs="Times New Roman"/>
          <w:b/>
          <w:color w:val="A6A6A6" w:themeColor="background1" w:themeShade="A6"/>
          <w:sz w:val="18"/>
          <w:szCs w:val="18"/>
        </w:rPr>
        <w:t>5</w:t>
      </w:r>
      <w:r w:rsidRPr="00644951">
        <w:rPr>
          <w:rFonts w:cs="Times New Roman"/>
          <w:b/>
          <w:color w:val="A6A6A6" w:themeColor="background1" w:themeShade="A6"/>
          <w:sz w:val="18"/>
          <w:szCs w:val="18"/>
        </w:rPr>
        <w:t>.</w:t>
      </w:r>
      <w:r w:rsidR="00644951">
        <w:rPr>
          <w:rFonts w:cs="Times New Roman"/>
          <w:b/>
          <w:color w:val="A6A6A6" w:themeColor="background1" w:themeShade="A6"/>
          <w:sz w:val="18"/>
          <w:szCs w:val="18"/>
        </w:rPr>
        <w:t>2</w:t>
      </w:r>
      <w:r w:rsidRPr="00644951">
        <w:rPr>
          <w:rFonts w:cs="Times New Roman"/>
          <w:b/>
          <w:color w:val="A6A6A6" w:themeColor="background1" w:themeShade="A6"/>
          <w:sz w:val="18"/>
          <w:szCs w:val="18"/>
        </w:rPr>
        <w:tab/>
      </w:r>
      <w:r w:rsidRPr="00C10688">
        <w:rPr>
          <w:rFonts w:cs="Times New Roman"/>
          <w:b/>
          <w:sz w:val="18"/>
          <w:szCs w:val="18"/>
        </w:rPr>
        <w:t>Лицо, ответственное за физическую ядерную безопасность</w:t>
      </w:r>
    </w:p>
    <w:p w:rsidR="00D95578" w:rsidRPr="00D250F5" w:rsidRDefault="00C10688" w:rsidP="00777257">
      <w:pPr>
        <w:widowControl/>
        <w:numPr>
          <w:ilvl w:val="0"/>
          <w:numId w:val="31"/>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В соответствии с разделом 7</w:t>
      </w:r>
      <w:r w:rsidR="002B6DA6">
        <w:rPr>
          <w:rFonts w:ascii="Times New Roman" w:hAnsi="Times New Roman" w:cs="Times New Roman"/>
          <w:color w:val="000000"/>
          <w:sz w:val="19"/>
          <w:szCs w:val="19"/>
        </w:rPr>
        <w:t> </w:t>
      </w:r>
      <w:proofErr w:type="spellStart"/>
      <w:r w:rsidR="00D95578" w:rsidRPr="00D250F5">
        <w:rPr>
          <w:rFonts w:ascii="Times New Roman" w:hAnsi="Times New Roman" w:cs="Times New Roman"/>
          <w:color w:val="000000"/>
          <w:sz w:val="19"/>
          <w:szCs w:val="19"/>
        </w:rPr>
        <w:t>i</w:t>
      </w:r>
      <w:proofErr w:type="spellEnd"/>
      <w:r w:rsidR="002B6DA6">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Закона «Об</w:t>
      </w:r>
      <w:r w:rsidR="002B6DA6">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атомной энергии» лицензиат назначает лицо, ответственное за меры физической безопасности [1]. Также назначается заместитель лица, ответственного за меры физической безопасности. STUK утверждает кандидатуры вышеуказанных лиц и их должностные обязанности.</w:t>
      </w:r>
    </w:p>
    <w:p w:rsidR="00D95578" w:rsidRPr="00D250F5" w:rsidRDefault="00C10688" w:rsidP="00777257">
      <w:pPr>
        <w:widowControl/>
        <w:numPr>
          <w:ilvl w:val="0"/>
          <w:numId w:val="31"/>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Квалификационные требования и порядок утверждения кандидатуры лица, ответственного за физическую ядерную безопасность, и его заместителя приведены в Руководстве YVL</w:t>
      </w:r>
      <w:r w:rsidR="002B6DA6">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A.4 «Организация и персонал ядерной установки».</w:t>
      </w:r>
    </w:p>
    <w:p w:rsidR="00D95578" w:rsidRPr="00D250F5" w:rsidRDefault="00C10688" w:rsidP="00777257">
      <w:pPr>
        <w:widowControl/>
        <w:numPr>
          <w:ilvl w:val="0"/>
          <w:numId w:val="31"/>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Согласно разделу 7(</w:t>
      </w:r>
      <w:proofErr w:type="spellStart"/>
      <w:r w:rsidR="00D95578" w:rsidRPr="00D250F5">
        <w:rPr>
          <w:rFonts w:ascii="Times New Roman" w:hAnsi="Times New Roman" w:cs="Times New Roman"/>
          <w:color w:val="000000"/>
          <w:sz w:val="19"/>
          <w:szCs w:val="19"/>
        </w:rPr>
        <w:t>i</w:t>
      </w:r>
      <w:proofErr w:type="spellEnd"/>
      <w:r w:rsidR="00D95578" w:rsidRPr="00D250F5">
        <w:rPr>
          <w:rFonts w:ascii="Times New Roman" w:hAnsi="Times New Roman" w:cs="Times New Roman"/>
          <w:color w:val="000000"/>
          <w:sz w:val="19"/>
          <w:szCs w:val="19"/>
        </w:rPr>
        <w:t xml:space="preserve">)(4) Закона «Об атомной энергии» </w:t>
      </w:r>
      <w:r w:rsidR="00D95578" w:rsidRPr="00D250F5">
        <w:rPr>
          <w:rFonts w:ascii="Times New Roman" w:hAnsi="Times New Roman" w:cs="Times New Roman"/>
          <w:i/>
          <w:color w:val="000000"/>
          <w:sz w:val="19"/>
          <w:szCs w:val="19"/>
        </w:rPr>
        <w:t xml:space="preserve">«лицензиат должен гарантировать, что упомянутые выше лица занимают должности, необходимые для выполнения задачи, а также имеют достаточные полномочия и реальные предпосылки для того, чтобы нести ответственность, возложенную на них» </w:t>
      </w:r>
      <w:r w:rsidR="00D95578" w:rsidRPr="00D250F5">
        <w:rPr>
          <w:rFonts w:ascii="Times New Roman" w:hAnsi="Times New Roman" w:cs="Times New Roman"/>
          <w:color w:val="000000"/>
          <w:sz w:val="19"/>
          <w:szCs w:val="19"/>
        </w:rPr>
        <w:t>[1]. Эти лица должны постоянно информировать ответственного руководителя обо всех значимых событиях, связанных с физической ядерной безопасностью, недостатках, проектах развития и изменениях.</w:t>
      </w:r>
    </w:p>
    <w:p w:rsidR="00D95578" w:rsidRPr="00C10688" w:rsidRDefault="00D95578" w:rsidP="00C10688">
      <w:pPr>
        <w:widowControl/>
        <w:shd w:val="clear" w:color="auto" w:fill="FFFFFF"/>
        <w:jc w:val="both"/>
        <w:rPr>
          <w:rFonts w:ascii="Times New Roman" w:hAnsi="Times New Roman" w:cs="Times New Roman"/>
          <w:sz w:val="2"/>
          <w:szCs w:val="19"/>
        </w:rPr>
      </w:pPr>
      <w:r w:rsidRPr="00D250F5">
        <w:rPr>
          <w:rFonts w:ascii="Times New Roman" w:hAnsi="Times New Roman" w:cs="Times New Roman"/>
          <w:sz w:val="19"/>
          <w:szCs w:val="19"/>
        </w:rPr>
        <w:br w:type="column"/>
      </w:r>
    </w:p>
    <w:p w:rsidR="00D95578" w:rsidRPr="00D250F5" w:rsidRDefault="00C10688" w:rsidP="00777257">
      <w:pPr>
        <w:widowControl/>
        <w:numPr>
          <w:ilvl w:val="0"/>
          <w:numId w:val="32"/>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Лица, ответственные за физическую ядерную безопасность, обеспечивают ее надлежащую реализацию в соответствии с утвержденным планом обеспечения физической безопасности и инструкцией по безопасности. Лица, ответственные за физическую ядерную безопасность, обновляют связанные с физической ядерной безопасностью оценки ситуаций</w:t>
      </w:r>
      <w:r w:rsidR="002B6DA6">
        <w:rPr>
          <w:rFonts w:ascii="Times New Roman" w:hAnsi="Times New Roman" w:cs="Times New Roman"/>
          <w:color w:val="000000"/>
          <w:sz w:val="19"/>
          <w:szCs w:val="19"/>
        </w:rPr>
        <w:t>,</w:t>
      </w:r>
      <w:r w:rsidR="00D95578" w:rsidRPr="00D250F5">
        <w:rPr>
          <w:rFonts w:ascii="Times New Roman" w:hAnsi="Times New Roman" w:cs="Times New Roman"/>
          <w:color w:val="000000"/>
          <w:sz w:val="19"/>
          <w:szCs w:val="19"/>
        </w:rPr>
        <w:t xml:space="preserve"> исходя из полученной от органов власти информации</w:t>
      </w:r>
      <w:r w:rsidR="002B6DA6">
        <w:rPr>
          <w:rFonts w:ascii="Times New Roman" w:hAnsi="Times New Roman" w:cs="Times New Roman"/>
          <w:color w:val="000000"/>
          <w:sz w:val="19"/>
          <w:szCs w:val="19"/>
        </w:rPr>
        <w:t>,</w:t>
      </w:r>
      <w:r w:rsidR="00D95578" w:rsidRPr="00D250F5">
        <w:rPr>
          <w:rFonts w:ascii="Times New Roman" w:hAnsi="Times New Roman" w:cs="Times New Roman"/>
          <w:color w:val="000000"/>
          <w:sz w:val="19"/>
          <w:szCs w:val="19"/>
        </w:rPr>
        <w:t xml:space="preserve"> и расширяют функции физической ядерной безопасности, а также выполняют задачи, связанные с физической ядерной безопасностью.</w:t>
      </w:r>
    </w:p>
    <w:p w:rsidR="00D95578" w:rsidRPr="00D250F5" w:rsidRDefault="00C10688" w:rsidP="00777257">
      <w:pPr>
        <w:widowControl/>
        <w:numPr>
          <w:ilvl w:val="0"/>
          <w:numId w:val="32"/>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Лица, ответственные за физическую ядерную безопасность, должны активно отслеживать события в своей сфере ответственности и повышать свою квалификацию.</w:t>
      </w:r>
    </w:p>
    <w:p w:rsidR="00D95578" w:rsidRPr="00D250F5" w:rsidRDefault="00C10688" w:rsidP="00777257">
      <w:pPr>
        <w:widowControl/>
        <w:numPr>
          <w:ilvl w:val="0"/>
          <w:numId w:val="32"/>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Ответственный руководитель и лицо, ответственное за физическую ядерную безопасность, вместе со своими заместителями, должны быть сотрудниками лицензиата.</w:t>
      </w:r>
    </w:p>
    <w:p w:rsidR="00D95578" w:rsidRPr="00C10688" w:rsidRDefault="00D95578" w:rsidP="00777257">
      <w:pPr>
        <w:widowControl/>
        <w:shd w:val="clear" w:color="auto" w:fill="FFFFFF"/>
        <w:tabs>
          <w:tab w:val="left" w:pos="567"/>
        </w:tabs>
        <w:spacing w:before="240" w:after="120" w:line="252" w:lineRule="auto"/>
        <w:rPr>
          <w:rFonts w:cs="Times New Roman"/>
          <w:b/>
          <w:sz w:val="18"/>
          <w:szCs w:val="18"/>
        </w:rPr>
      </w:pPr>
      <w:r w:rsidRPr="00644951">
        <w:rPr>
          <w:rFonts w:cs="Times New Roman"/>
          <w:b/>
          <w:color w:val="A6A6A6" w:themeColor="background1" w:themeShade="A6"/>
          <w:sz w:val="18"/>
          <w:szCs w:val="18"/>
        </w:rPr>
        <w:t>3.</w:t>
      </w:r>
      <w:r w:rsidR="00644951">
        <w:rPr>
          <w:rFonts w:cs="Times New Roman"/>
          <w:b/>
          <w:color w:val="A6A6A6" w:themeColor="background1" w:themeShade="A6"/>
          <w:sz w:val="18"/>
          <w:szCs w:val="18"/>
        </w:rPr>
        <w:t>5</w:t>
      </w:r>
      <w:r w:rsidRPr="00644951">
        <w:rPr>
          <w:rFonts w:cs="Times New Roman"/>
          <w:b/>
          <w:color w:val="A6A6A6" w:themeColor="background1" w:themeShade="A6"/>
          <w:sz w:val="18"/>
          <w:szCs w:val="18"/>
        </w:rPr>
        <w:t>.</w:t>
      </w:r>
      <w:r w:rsidR="00644951">
        <w:rPr>
          <w:rFonts w:cs="Times New Roman"/>
          <w:b/>
          <w:color w:val="A6A6A6" w:themeColor="background1" w:themeShade="A6"/>
          <w:sz w:val="18"/>
          <w:szCs w:val="18"/>
        </w:rPr>
        <w:t>3</w:t>
      </w:r>
      <w:r w:rsidRPr="00644951">
        <w:rPr>
          <w:rFonts w:cs="Times New Roman"/>
          <w:b/>
          <w:color w:val="A6A6A6" w:themeColor="background1" w:themeShade="A6"/>
          <w:sz w:val="18"/>
          <w:szCs w:val="18"/>
        </w:rPr>
        <w:tab/>
      </w:r>
      <w:r w:rsidRPr="00C10688">
        <w:rPr>
          <w:rFonts w:cs="Times New Roman"/>
          <w:b/>
          <w:sz w:val="18"/>
          <w:szCs w:val="18"/>
        </w:rPr>
        <w:t>Начальники смен и прочий персонал службы безопасности</w:t>
      </w:r>
    </w:p>
    <w:p w:rsidR="00D95578" w:rsidRPr="00D250F5" w:rsidRDefault="00C10688" w:rsidP="00777257">
      <w:pPr>
        <w:widowControl/>
        <w:numPr>
          <w:ilvl w:val="0"/>
          <w:numId w:val="33"/>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На ядерной установке должен круглосуточно находиться персонал службы безопасности в количестве, определенном в инструкции по безопасности; эти сотрудники должны быть надлежащим образом экипированы, обучены и должны пройти учения по реагированию на различные угрозы.</w:t>
      </w:r>
    </w:p>
    <w:p w:rsidR="00D95578" w:rsidRPr="00D250F5" w:rsidRDefault="00C10688" w:rsidP="00777257">
      <w:pPr>
        <w:widowControl/>
        <w:numPr>
          <w:ilvl w:val="0"/>
          <w:numId w:val="33"/>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Численность персонала службы безопасности должна быть достаточной для одновременного реагирования на несколько источников опасности (например, пожар и угроза).</w:t>
      </w:r>
    </w:p>
    <w:p w:rsidR="00D95578" w:rsidRPr="00D250F5" w:rsidRDefault="00C10688" w:rsidP="00777257">
      <w:pPr>
        <w:widowControl/>
        <w:numPr>
          <w:ilvl w:val="0"/>
          <w:numId w:val="33"/>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 xml:space="preserve">На должность </w:t>
      </w:r>
      <w:proofErr w:type="gramStart"/>
      <w:r w:rsidR="00D95578" w:rsidRPr="00D250F5">
        <w:rPr>
          <w:rFonts w:ascii="Times New Roman" w:hAnsi="Times New Roman" w:cs="Times New Roman"/>
          <w:color w:val="000000"/>
          <w:sz w:val="19"/>
          <w:szCs w:val="19"/>
        </w:rPr>
        <w:t>начальника смены персонала службы безопасности</w:t>
      </w:r>
      <w:proofErr w:type="gramEnd"/>
      <w:r w:rsidR="00D95578" w:rsidRPr="00D250F5">
        <w:rPr>
          <w:rFonts w:ascii="Times New Roman" w:hAnsi="Times New Roman" w:cs="Times New Roman"/>
          <w:color w:val="000000"/>
          <w:sz w:val="19"/>
          <w:szCs w:val="19"/>
        </w:rPr>
        <w:t xml:space="preserve"> назначается подходящее лицо, которое, в частности, знакомо с законодательством и порядком действий в отношении ядерной установки и охраны.</w:t>
      </w:r>
    </w:p>
    <w:p w:rsidR="00D95578" w:rsidRPr="00D250F5" w:rsidRDefault="00C10688" w:rsidP="00777257">
      <w:pPr>
        <w:widowControl/>
        <w:numPr>
          <w:ilvl w:val="0"/>
          <w:numId w:val="33"/>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 xml:space="preserve">Начальником смены или иным сотрудником службы безопасности может быть только лицо, прошедшее обучение на сотрудника службы безопасности в соответствии с Законом «О частных службах безопасности» или иной основной курс обучения в сфере обеспечения безопасности. Кроме этого, персонал службы безопасности должен </w:t>
      </w:r>
      <w:bookmarkStart w:id="5" w:name="bookmark5"/>
      <w:r w:rsidR="00D95578" w:rsidRPr="00D250F5">
        <w:rPr>
          <w:rFonts w:ascii="Times New Roman" w:hAnsi="Times New Roman" w:cs="Times New Roman"/>
          <w:color w:val="000000"/>
          <w:sz w:val="19"/>
          <w:szCs w:val="19"/>
        </w:rPr>
        <w:t xml:space="preserve"> </w:t>
      </w:r>
      <w:bookmarkEnd w:id="5"/>
      <w:r w:rsidR="00D95578" w:rsidRPr="00D250F5">
        <w:rPr>
          <w:rFonts w:ascii="Times New Roman" w:hAnsi="Times New Roman" w:cs="Times New Roman"/>
          <w:color w:val="000000"/>
          <w:sz w:val="19"/>
          <w:szCs w:val="19"/>
        </w:rPr>
        <w:t>отвечать общим условиям отбора, предусмотренным для сотрудников службы охраны [2]. Персонал службы безопасности, прошедший обучение</w:t>
      </w:r>
      <w:r w:rsidR="002B6DA6">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по программе, отличной от основного курса обучения на сотрудника службы охраны, должен быть представлен STUK на утверждение.</w:t>
      </w:r>
    </w:p>
    <w:p w:rsidR="00D95578" w:rsidRPr="00D250F5" w:rsidRDefault="00D95578" w:rsidP="00777257">
      <w:pPr>
        <w:widowControl/>
        <w:numPr>
          <w:ilvl w:val="0"/>
          <w:numId w:val="33"/>
        </w:numPr>
        <w:shd w:val="clear" w:color="auto" w:fill="FFFFFF"/>
        <w:tabs>
          <w:tab w:val="left" w:pos="355"/>
        </w:tabs>
        <w:spacing w:after="120"/>
        <w:jc w:val="both"/>
        <w:rPr>
          <w:rFonts w:ascii="Times New Roman" w:hAnsi="Times New Roman" w:cs="Times New Roman"/>
          <w:b/>
          <w:bCs/>
          <w:color w:val="000000"/>
          <w:sz w:val="19"/>
          <w:szCs w:val="19"/>
        </w:rPr>
        <w:sectPr w:rsidR="00D95578" w:rsidRPr="00D250F5" w:rsidSect="00850AAE">
          <w:pgSz w:w="11909" w:h="16834" w:code="9"/>
          <w:pgMar w:top="1134" w:right="1134" w:bottom="1134" w:left="1418" w:header="720" w:footer="720" w:gutter="0"/>
          <w:cols w:num="2" w:space="720"/>
          <w:noEndnote/>
        </w:sectPr>
      </w:pPr>
    </w:p>
    <w:p w:rsidR="00D95578" w:rsidRPr="00DE12AF" w:rsidRDefault="00D95578" w:rsidP="00DE12AF">
      <w:pPr>
        <w:widowControl/>
        <w:shd w:val="clear" w:color="auto" w:fill="FFFFFF"/>
        <w:jc w:val="both"/>
        <w:rPr>
          <w:rFonts w:ascii="Times New Roman" w:hAnsi="Times New Roman" w:cs="Times New Roman"/>
          <w:sz w:val="2"/>
          <w:szCs w:val="19"/>
        </w:rPr>
      </w:pPr>
    </w:p>
    <w:p w:rsidR="00D95578" w:rsidRPr="00D250F5" w:rsidRDefault="00DE12AF" w:rsidP="00777257">
      <w:pPr>
        <w:widowControl/>
        <w:numPr>
          <w:ilvl w:val="0"/>
          <w:numId w:val="34"/>
        </w:numPr>
        <w:shd w:val="clear" w:color="auto" w:fill="FFFFFF"/>
        <w:tabs>
          <w:tab w:val="left" w:pos="33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Персонал службы безопасности должен пройти действующий и утвержденный курс обучения работе с оборудованием для применения силы согласно инструкции по безопасности, а также курс обучения, предусмотренный для работы на ядерных установках. Требуемый уровень обучения более подробно описан в инструкции по безопасности.</w:t>
      </w:r>
    </w:p>
    <w:p w:rsidR="00D95578" w:rsidRPr="00D250F5" w:rsidRDefault="00DE12AF" w:rsidP="00777257">
      <w:pPr>
        <w:widowControl/>
        <w:numPr>
          <w:ilvl w:val="0"/>
          <w:numId w:val="34"/>
        </w:numPr>
        <w:shd w:val="clear" w:color="auto" w:fill="FFFFFF"/>
        <w:tabs>
          <w:tab w:val="left" w:pos="33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В качестве персонала службы безопасности не</w:t>
      </w:r>
      <w:r w:rsidR="002B6DA6">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должны использоваться временные сотрудники службы охраны.</w:t>
      </w:r>
    </w:p>
    <w:p w:rsidR="00D95578" w:rsidRPr="00D250F5" w:rsidRDefault="00DE12AF" w:rsidP="00777257">
      <w:pPr>
        <w:widowControl/>
        <w:numPr>
          <w:ilvl w:val="0"/>
          <w:numId w:val="34"/>
        </w:numPr>
        <w:shd w:val="clear" w:color="auto" w:fill="FFFFFF"/>
        <w:tabs>
          <w:tab w:val="left" w:pos="33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Умственные и физические способности начальников смены и прочего персонала службы безопасности проверяются ежегодно путем оценки службой охраны труда.</w:t>
      </w:r>
    </w:p>
    <w:p w:rsidR="00D95578" w:rsidRPr="00D250F5" w:rsidRDefault="00DE12AF" w:rsidP="00777257">
      <w:pPr>
        <w:widowControl/>
        <w:numPr>
          <w:ilvl w:val="0"/>
          <w:numId w:val="34"/>
        </w:numPr>
        <w:shd w:val="clear" w:color="auto" w:fill="FFFFFF"/>
        <w:tabs>
          <w:tab w:val="left" w:pos="33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На мероприятиях по обучению персонала и демонстрационных испытаниях (практика и теория) начальники смен и прочий персонал службы безопасности должны продемонстрировать способность надлежащим и безопасным образом выполнять свои задачи по обеспечению физической безопасности. Мероприятия по обучению и демонстрационные испытания ежегодно описываются в программе обучения персонала, направляемой в STUK для информации до начала реализации программы. Следует содержать архив с данными о результатах демонстрационных испытаний, мероприятиях по обучению и участниках этих мероприятий. Запрашиваемые данные передаются в STUK и полицию по запросу.</w:t>
      </w:r>
    </w:p>
    <w:p w:rsidR="00D95578" w:rsidRPr="00D250F5" w:rsidRDefault="00DE12AF" w:rsidP="00777257">
      <w:pPr>
        <w:widowControl/>
        <w:numPr>
          <w:ilvl w:val="0"/>
          <w:numId w:val="34"/>
        </w:numPr>
        <w:shd w:val="clear" w:color="auto" w:fill="FFFFFF"/>
        <w:tabs>
          <w:tab w:val="left" w:pos="33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Физические способности начальников смен и прочего персонала службы безопасности, выполняющего оперативные задачи обеспечения физической безопасности, оцениваются ежегодно. Ежегодно вышеуказанный персонал проходит испытания для измерения физических способностей в соответствии с Директивой Министерства внутренних дел «Об аварийно-спасательных водолазных работах» (48/2007) [10]. Лица, выполняющие соответствующие обязанности, указываются в инструкции по безопасности.</w:t>
      </w:r>
    </w:p>
    <w:p w:rsidR="00D95578" w:rsidRPr="00D250F5" w:rsidRDefault="00DE12AF" w:rsidP="00777257">
      <w:pPr>
        <w:widowControl/>
        <w:numPr>
          <w:ilvl w:val="0"/>
          <w:numId w:val="34"/>
        </w:numPr>
        <w:shd w:val="clear" w:color="auto" w:fill="FFFFFF"/>
        <w:tabs>
          <w:tab w:val="left" w:pos="33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В реальном времени ведется перечень сотрудников службы безопасности.</w:t>
      </w:r>
    </w:p>
    <w:p w:rsidR="00D95578" w:rsidRPr="00DE12AF" w:rsidRDefault="00D95578" w:rsidP="00777257">
      <w:pPr>
        <w:widowControl/>
        <w:shd w:val="clear" w:color="auto" w:fill="FFFFFF"/>
        <w:tabs>
          <w:tab w:val="left" w:pos="567"/>
        </w:tabs>
        <w:spacing w:before="240" w:after="120" w:line="252" w:lineRule="auto"/>
        <w:rPr>
          <w:rFonts w:cs="Times New Roman"/>
          <w:b/>
          <w:sz w:val="18"/>
          <w:szCs w:val="18"/>
        </w:rPr>
      </w:pPr>
      <w:r w:rsidRPr="00D250F5">
        <w:rPr>
          <w:rFonts w:ascii="Times New Roman" w:hAnsi="Times New Roman" w:cs="Times New Roman"/>
          <w:sz w:val="19"/>
          <w:szCs w:val="19"/>
        </w:rPr>
        <w:br w:type="column"/>
      </w:r>
      <w:r w:rsidRPr="00644951">
        <w:rPr>
          <w:rFonts w:cs="Times New Roman"/>
          <w:b/>
          <w:color w:val="A6A6A6" w:themeColor="background1" w:themeShade="A6"/>
          <w:sz w:val="18"/>
          <w:szCs w:val="18"/>
        </w:rPr>
        <w:t>3.</w:t>
      </w:r>
      <w:r w:rsidR="00644951">
        <w:rPr>
          <w:rFonts w:cs="Times New Roman"/>
          <w:b/>
          <w:color w:val="A6A6A6" w:themeColor="background1" w:themeShade="A6"/>
          <w:sz w:val="18"/>
          <w:szCs w:val="18"/>
        </w:rPr>
        <w:t>5</w:t>
      </w:r>
      <w:r w:rsidRPr="00644951">
        <w:rPr>
          <w:rFonts w:cs="Times New Roman"/>
          <w:b/>
          <w:color w:val="A6A6A6" w:themeColor="background1" w:themeShade="A6"/>
          <w:sz w:val="18"/>
          <w:szCs w:val="18"/>
        </w:rPr>
        <w:t>.</w:t>
      </w:r>
      <w:r w:rsidR="00644951">
        <w:rPr>
          <w:rFonts w:cs="Times New Roman"/>
          <w:b/>
          <w:color w:val="A6A6A6" w:themeColor="background1" w:themeShade="A6"/>
          <w:sz w:val="18"/>
          <w:szCs w:val="18"/>
        </w:rPr>
        <w:t>4</w:t>
      </w:r>
      <w:r w:rsidRPr="00644951">
        <w:rPr>
          <w:rFonts w:cs="Times New Roman"/>
          <w:b/>
          <w:color w:val="A6A6A6" w:themeColor="background1" w:themeShade="A6"/>
          <w:sz w:val="18"/>
          <w:szCs w:val="18"/>
        </w:rPr>
        <w:tab/>
      </w:r>
      <w:r w:rsidRPr="00DE12AF">
        <w:rPr>
          <w:rFonts w:cs="Times New Roman"/>
          <w:b/>
          <w:sz w:val="18"/>
          <w:szCs w:val="18"/>
        </w:rPr>
        <w:t>Договор комиссии и контактные лица лицензиата и поставщика охранных услуг</w:t>
      </w:r>
    </w:p>
    <w:p w:rsidR="00D95578" w:rsidRPr="00D250F5" w:rsidRDefault="00D95578" w:rsidP="00777257">
      <w:pPr>
        <w:widowControl/>
        <w:shd w:val="clear" w:color="auto" w:fill="FFFFFF"/>
        <w:tabs>
          <w:tab w:val="left" w:pos="422"/>
        </w:tabs>
        <w:spacing w:after="120"/>
        <w:jc w:val="both"/>
        <w:rPr>
          <w:rFonts w:ascii="Times New Roman" w:hAnsi="Times New Roman" w:cs="Times New Roman"/>
          <w:sz w:val="19"/>
          <w:szCs w:val="19"/>
        </w:rPr>
      </w:pPr>
      <w:r w:rsidRPr="00DE12AF">
        <w:rPr>
          <w:b/>
          <w:color w:val="000000"/>
          <w:sz w:val="19"/>
          <w:szCs w:val="19"/>
        </w:rPr>
        <w:t>364.</w:t>
      </w:r>
      <w:r w:rsidR="00DE12AF">
        <w:rPr>
          <w:rFonts w:ascii="Times New Roman" w:hAnsi="Times New Roman" w:cs="Times New Roman"/>
          <w:sz w:val="19"/>
          <w:szCs w:val="19"/>
          <w:lang w:val="en-US"/>
        </w:rPr>
        <w:t> </w:t>
      </w:r>
      <w:r w:rsidRPr="00D250F5">
        <w:rPr>
          <w:rFonts w:ascii="Times New Roman" w:hAnsi="Times New Roman" w:cs="Times New Roman"/>
          <w:color w:val="000000"/>
          <w:sz w:val="19"/>
          <w:szCs w:val="19"/>
        </w:rPr>
        <w:t>Если в качестве персонала службы безопасности или охраны назначаются сотрудники поставщика охранных услуг, до начала оказания соответствующих услуг заключается письменное соглашение (</w:t>
      </w:r>
      <w:r w:rsidRPr="00D250F5">
        <w:rPr>
          <w:rFonts w:ascii="Times New Roman" w:hAnsi="Times New Roman" w:cs="Times New Roman"/>
          <w:i/>
          <w:color w:val="000000"/>
          <w:sz w:val="19"/>
          <w:szCs w:val="19"/>
        </w:rPr>
        <w:t>договор-поручение</w:t>
      </w:r>
      <w:r w:rsidRPr="00D250F5">
        <w:rPr>
          <w:rFonts w:ascii="Times New Roman" w:hAnsi="Times New Roman" w:cs="Times New Roman"/>
          <w:color w:val="000000"/>
          <w:sz w:val="19"/>
          <w:szCs w:val="19"/>
        </w:rPr>
        <w:t xml:space="preserve">) на выполнение задач и функций обеспечения физической безопасности. Если вследствие срочного характера работы оказалось невозможным заблаговременно составить соглашение до начала выполнения задач, такое соглашение должно быть заключено не </w:t>
      </w:r>
      <w:r w:rsidR="002B6DA6" w:rsidRPr="00D250F5">
        <w:rPr>
          <w:rFonts w:ascii="Times New Roman" w:hAnsi="Times New Roman" w:cs="Times New Roman"/>
          <w:color w:val="000000"/>
          <w:sz w:val="19"/>
          <w:szCs w:val="19"/>
        </w:rPr>
        <w:t>позднее,</w:t>
      </w:r>
      <w:r w:rsidRPr="00D250F5">
        <w:rPr>
          <w:rFonts w:ascii="Times New Roman" w:hAnsi="Times New Roman" w:cs="Times New Roman"/>
          <w:color w:val="000000"/>
          <w:sz w:val="19"/>
          <w:szCs w:val="19"/>
        </w:rPr>
        <w:t xml:space="preserve"> чем на второй рабочий день после начала выполнения работ [5]. Порядок распределения ответственности, обучения и прочих мероприятий описывается в инструкции по безопасности или плане обеспечения физической безопасности.</w:t>
      </w:r>
    </w:p>
    <w:p w:rsidR="00D95578" w:rsidRPr="00D250F5" w:rsidRDefault="00D95578" w:rsidP="00777257">
      <w:pPr>
        <w:widowControl/>
        <w:shd w:val="clear" w:color="auto" w:fill="FFFFFF"/>
        <w:tabs>
          <w:tab w:val="left" w:pos="341"/>
        </w:tabs>
        <w:spacing w:after="120"/>
        <w:jc w:val="both"/>
        <w:rPr>
          <w:rFonts w:ascii="Times New Roman" w:hAnsi="Times New Roman" w:cs="Times New Roman"/>
          <w:sz w:val="19"/>
          <w:szCs w:val="19"/>
        </w:rPr>
      </w:pPr>
      <w:r w:rsidRPr="00DE12AF">
        <w:rPr>
          <w:b/>
          <w:color w:val="000000"/>
          <w:sz w:val="19"/>
          <w:szCs w:val="19"/>
        </w:rPr>
        <w:t>365.</w:t>
      </w:r>
      <w:r w:rsidR="00DE12AF">
        <w:rPr>
          <w:sz w:val="19"/>
          <w:szCs w:val="19"/>
          <w:lang w:val="en-US"/>
        </w:rPr>
        <w:t> </w:t>
      </w:r>
      <w:r w:rsidRPr="00D250F5">
        <w:rPr>
          <w:rFonts w:ascii="Times New Roman" w:hAnsi="Times New Roman" w:cs="Times New Roman"/>
          <w:color w:val="000000"/>
          <w:sz w:val="19"/>
          <w:szCs w:val="19"/>
        </w:rPr>
        <w:t>Для обмена информацией между лицензиатом и поставщиком охранных услуг в письменной форме назначаются контактные лица и их заместители. Лицо, ответственное за физическую ядерную безопасность, должно быть контактным лицом со стороны лицензиата, а заместитель такого лица выполняет резервные функции. Основным контактным лицом со стороны поставщика охранных услуг должен быть либо руководитель организации поставщика охранных услуг, либо руководитель по безопасности. Такое лицо должно иметь полномочия ответственного руководителя организации поставщика охранных услуг.</w:t>
      </w:r>
    </w:p>
    <w:p w:rsidR="00D95578" w:rsidRPr="00DE12AF" w:rsidRDefault="00D95578" w:rsidP="00777257">
      <w:pPr>
        <w:widowControl/>
        <w:shd w:val="clear" w:color="auto" w:fill="FFFFFF"/>
        <w:tabs>
          <w:tab w:val="left" w:pos="567"/>
        </w:tabs>
        <w:spacing w:before="240" w:after="120" w:line="252" w:lineRule="auto"/>
        <w:rPr>
          <w:rFonts w:cs="Times New Roman"/>
          <w:b/>
          <w:sz w:val="18"/>
          <w:szCs w:val="18"/>
        </w:rPr>
      </w:pPr>
      <w:r w:rsidRPr="00644951">
        <w:rPr>
          <w:rFonts w:cs="Times New Roman"/>
          <w:b/>
          <w:color w:val="A6A6A6" w:themeColor="background1" w:themeShade="A6"/>
          <w:sz w:val="18"/>
          <w:szCs w:val="18"/>
        </w:rPr>
        <w:t>3.5.5</w:t>
      </w:r>
      <w:r w:rsidRPr="00644951">
        <w:rPr>
          <w:rFonts w:cs="Times New Roman"/>
          <w:b/>
          <w:color w:val="A6A6A6" w:themeColor="background1" w:themeShade="A6"/>
          <w:sz w:val="18"/>
          <w:szCs w:val="18"/>
        </w:rPr>
        <w:tab/>
      </w:r>
      <w:r w:rsidRPr="00DE12AF">
        <w:rPr>
          <w:rFonts w:cs="Times New Roman"/>
          <w:b/>
          <w:sz w:val="18"/>
          <w:szCs w:val="18"/>
        </w:rPr>
        <w:t>Сотрудничество между лицензиатами</w:t>
      </w:r>
    </w:p>
    <w:p w:rsidR="00D95578" w:rsidRPr="00D250F5" w:rsidRDefault="00D95578" w:rsidP="00777257">
      <w:pPr>
        <w:widowControl/>
        <w:shd w:val="clear" w:color="auto" w:fill="FFFFFF"/>
        <w:tabs>
          <w:tab w:val="left" w:pos="341"/>
        </w:tabs>
        <w:spacing w:after="120"/>
        <w:jc w:val="both"/>
        <w:rPr>
          <w:rFonts w:ascii="Times New Roman" w:hAnsi="Times New Roman" w:cs="Times New Roman"/>
          <w:sz w:val="19"/>
          <w:szCs w:val="19"/>
        </w:rPr>
      </w:pPr>
      <w:r w:rsidRPr="00DE12AF">
        <w:rPr>
          <w:b/>
          <w:color w:val="000000"/>
          <w:sz w:val="19"/>
          <w:szCs w:val="19"/>
        </w:rPr>
        <w:t>366.</w:t>
      </w:r>
      <w:r w:rsidR="00DE12AF">
        <w:rPr>
          <w:sz w:val="19"/>
          <w:szCs w:val="19"/>
          <w:lang w:val="en-US"/>
        </w:rPr>
        <w:t> </w:t>
      </w:r>
      <w:r w:rsidRPr="00D250F5">
        <w:rPr>
          <w:rFonts w:ascii="Times New Roman" w:hAnsi="Times New Roman" w:cs="Times New Roman"/>
          <w:color w:val="000000"/>
          <w:sz w:val="19"/>
          <w:szCs w:val="19"/>
        </w:rPr>
        <w:t>Операции лицензиата по обеспечению физической ядерной безопасности могут проводиться совместно двумя различными лицензиатами при выполнении следующих условий:</w:t>
      </w:r>
    </w:p>
    <w:p w:rsidR="00D95578" w:rsidRPr="00D250F5" w:rsidRDefault="00D95578" w:rsidP="00DE12AF">
      <w:pPr>
        <w:widowControl/>
        <w:numPr>
          <w:ilvl w:val="0"/>
          <w:numId w:val="35"/>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Оба лицензиата являются лицензиатами согласно определению Закона «Об атомной энергии» и ведут свою деятельность на географически смежных территориях.</w:t>
      </w:r>
    </w:p>
    <w:p w:rsidR="00D95578" w:rsidRPr="00D250F5" w:rsidRDefault="00D95578" w:rsidP="00DE12AF">
      <w:pPr>
        <w:widowControl/>
        <w:numPr>
          <w:ilvl w:val="0"/>
          <w:numId w:val="35"/>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На обеих территориях пользуются услугами одного и того же утвержденного поставщика охранных услуг.</w:t>
      </w:r>
    </w:p>
    <w:p w:rsidR="00D95578" w:rsidRPr="00D250F5" w:rsidRDefault="00D95578" w:rsidP="00DE12AF">
      <w:pPr>
        <w:widowControl/>
        <w:numPr>
          <w:ilvl w:val="0"/>
          <w:numId w:val="35"/>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У обоих лицензиатов имеется собственный утвержденный STUK план обеспечения физической безопасности и подтвержденная STUK инструкция по безопасности.</w:t>
      </w:r>
    </w:p>
    <w:p w:rsidR="00D95578" w:rsidRPr="00D250F5" w:rsidRDefault="00D95578" w:rsidP="00DE12AF">
      <w:pPr>
        <w:widowControl/>
        <w:numPr>
          <w:ilvl w:val="0"/>
          <w:numId w:val="35"/>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У обоих лицензиатом имеется собственные утвержденные STUK ответственные руководители и лица, ответственные за физическую ядерную безопасность, а также заместители этих лиц.</w:t>
      </w:r>
    </w:p>
    <w:p w:rsidR="00D95578" w:rsidRPr="00D250F5" w:rsidRDefault="00D95578" w:rsidP="00DE12AF">
      <w:pPr>
        <w:widowControl/>
        <w:numPr>
          <w:ilvl w:val="0"/>
          <w:numId w:val="35"/>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Для обмена информацией между лицензиатами и поставщиком охранных услуг все участвующие стороны должны иметь контактных лиц и их заместителей, назначенных в письменной форме, причем каждое из этих лиц должно отвечать условиям, изложенным в требовании 365.</w:t>
      </w:r>
    </w:p>
    <w:p w:rsidR="00D95578" w:rsidRPr="00D250F5" w:rsidRDefault="00D95578" w:rsidP="00777257">
      <w:pPr>
        <w:widowControl/>
        <w:numPr>
          <w:ilvl w:val="0"/>
          <w:numId w:val="35"/>
        </w:numPr>
        <w:shd w:val="clear" w:color="auto" w:fill="FFFFFF"/>
        <w:tabs>
          <w:tab w:val="left" w:pos="288"/>
        </w:tabs>
        <w:spacing w:after="120"/>
        <w:jc w:val="both"/>
        <w:rPr>
          <w:rFonts w:ascii="Times New Roman" w:hAnsi="Times New Roman" w:cs="Times New Roman"/>
          <w:color w:val="000000"/>
          <w:sz w:val="19"/>
          <w:szCs w:val="19"/>
        </w:rPr>
        <w:sectPr w:rsidR="00D95578" w:rsidRPr="00D250F5" w:rsidSect="00850AAE">
          <w:pgSz w:w="11909" w:h="16834" w:code="9"/>
          <w:pgMar w:top="1134" w:right="1134" w:bottom="1134" w:left="1418" w:header="720" w:footer="720" w:gutter="0"/>
          <w:cols w:num="2" w:space="720"/>
          <w:noEndnote/>
        </w:sectPr>
      </w:pPr>
    </w:p>
    <w:p w:rsidR="00D95578" w:rsidRPr="00D250F5" w:rsidRDefault="00D95578" w:rsidP="00777257">
      <w:pPr>
        <w:widowControl/>
        <w:shd w:val="clear" w:color="auto" w:fill="FFFFFF"/>
        <w:tabs>
          <w:tab w:val="left" w:pos="336"/>
        </w:tabs>
        <w:spacing w:after="120"/>
        <w:jc w:val="both"/>
        <w:rPr>
          <w:rFonts w:ascii="Times New Roman" w:hAnsi="Times New Roman" w:cs="Times New Roman"/>
          <w:sz w:val="19"/>
          <w:szCs w:val="19"/>
        </w:rPr>
      </w:pPr>
      <w:bookmarkStart w:id="6" w:name="bookmark6"/>
      <w:r w:rsidRPr="00DE12AF">
        <w:rPr>
          <w:b/>
          <w:color w:val="000000"/>
          <w:sz w:val="19"/>
          <w:szCs w:val="19"/>
        </w:rPr>
        <w:t>3</w:t>
      </w:r>
      <w:bookmarkEnd w:id="6"/>
      <w:r w:rsidRPr="00DE12AF">
        <w:rPr>
          <w:b/>
          <w:color w:val="000000"/>
          <w:sz w:val="19"/>
          <w:szCs w:val="19"/>
        </w:rPr>
        <w:t>67.</w:t>
      </w:r>
      <w:r w:rsidR="00DE12AF">
        <w:rPr>
          <w:sz w:val="19"/>
          <w:szCs w:val="19"/>
          <w:lang w:val="en-US"/>
        </w:rPr>
        <w:t> </w:t>
      </w:r>
      <w:r w:rsidRPr="00D250F5">
        <w:rPr>
          <w:rFonts w:ascii="Times New Roman" w:hAnsi="Times New Roman" w:cs="Times New Roman"/>
          <w:color w:val="000000"/>
          <w:sz w:val="19"/>
          <w:szCs w:val="19"/>
        </w:rPr>
        <w:t>При соблюдении условий, изложенных в подразделах 2 и 5 п. 366, реализация некоторых мер физической безопасности в сфере атомной энергетики может быть поручена поставщику проекта в пределах строительной площадки для реализации строительства или модификации ядерной установки. Однако при этом ответственность за реализацию мер физической безопасности продолжает нести соискатель лицензии/лицензиат. Поставщик не назначает ответственного руководителя или лицо, ответственное за реализацию мер физической безопасности, однако определяет контактных лиц.</w:t>
      </w:r>
    </w:p>
    <w:p w:rsidR="00D95578" w:rsidRPr="00DE12AF"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3.6</w:t>
      </w:r>
      <w:r w:rsidRPr="00644951">
        <w:rPr>
          <w:rFonts w:cs="Times New Roman"/>
          <w:b/>
          <w:color w:val="A6A6A6" w:themeColor="background1" w:themeShade="A6"/>
        </w:rPr>
        <w:tab/>
      </w:r>
      <w:r w:rsidRPr="00DE12AF">
        <w:rPr>
          <w:rFonts w:cs="Times New Roman"/>
          <w:b/>
        </w:rPr>
        <w:t>Контроль прохода и контроль перевозки грузов</w:t>
      </w:r>
    </w:p>
    <w:p w:rsidR="00D95578" w:rsidRPr="00D250F5" w:rsidRDefault="00DE12AF" w:rsidP="00777257">
      <w:pPr>
        <w:widowControl/>
        <w:numPr>
          <w:ilvl w:val="0"/>
          <w:numId w:val="36"/>
        </w:numPr>
        <w:shd w:val="clear" w:color="auto" w:fill="FFFFFF"/>
        <w:tabs>
          <w:tab w:val="left" w:pos="36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Согласно разделу 5(1) Постановления Государственного совета (734/2008) </w:t>
      </w:r>
      <w:r w:rsidR="00D95578" w:rsidRPr="00D250F5">
        <w:rPr>
          <w:rFonts w:ascii="Times New Roman" w:hAnsi="Times New Roman" w:cs="Times New Roman"/>
          <w:i/>
          <w:color w:val="000000"/>
          <w:sz w:val="19"/>
          <w:szCs w:val="19"/>
        </w:rPr>
        <w:t xml:space="preserve">«должна быть гарантирована личная безопасность лиц, работающих на ядерной установке» </w:t>
      </w:r>
      <w:r w:rsidR="00D95578" w:rsidRPr="00D250F5">
        <w:rPr>
          <w:rFonts w:ascii="Times New Roman" w:hAnsi="Times New Roman" w:cs="Times New Roman"/>
          <w:color w:val="000000"/>
          <w:sz w:val="19"/>
          <w:szCs w:val="19"/>
        </w:rPr>
        <w:t>[2]</w:t>
      </w:r>
      <w:r w:rsidR="00D95578" w:rsidRPr="00D250F5">
        <w:rPr>
          <w:rFonts w:ascii="Times New Roman" w:hAnsi="Times New Roman" w:cs="Times New Roman"/>
          <w:i/>
          <w:color w:val="000000"/>
          <w:sz w:val="19"/>
          <w:szCs w:val="19"/>
        </w:rPr>
        <w:t>.</w:t>
      </w:r>
    </w:p>
    <w:p w:rsidR="00D95578" w:rsidRPr="00D250F5" w:rsidRDefault="00DE12AF" w:rsidP="00777257">
      <w:pPr>
        <w:widowControl/>
        <w:numPr>
          <w:ilvl w:val="0"/>
          <w:numId w:val="36"/>
        </w:numPr>
        <w:shd w:val="clear" w:color="auto" w:fill="FFFFFF"/>
        <w:tabs>
          <w:tab w:val="left" w:pos="36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Согласно Разделу 7</w:t>
      </w:r>
      <w:r w:rsidR="001C4437">
        <w:rPr>
          <w:rFonts w:ascii="Times New Roman" w:hAnsi="Times New Roman" w:cs="Times New Roman"/>
          <w:color w:val="000000"/>
          <w:sz w:val="19"/>
          <w:szCs w:val="19"/>
        </w:rPr>
        <w:t> </w:t>
      </w:r>
      <w:proofErr w:type="spellStart"/>
      <w:r w:rsidR="00D95578" w:rsidRPr="00D250F5">
        <w:rPr>
          <w:rFonts w:ascii="Times New Roman" w:hAnsi="Times New Roman" w:cs="Times New Roman"/>
          <w:color w:val="000000"/>
          <w:sz w:val="19"/>
          <w:szCs w:val="19"/>
        </w:rPr>
        <w:t>m</w:t>
      </w:r>
      <w:proofErr w:type="spellEnd"/>
      <w:r w:rsidR="00D95578" w:rsidRPr="00D250F5">
        <w:rPr>
          <w:rFonts w:ascii="Times New Roman" w:hAnsi="Times New Roman" w:cs="Times New Roman"/>
          <w:color w:val="000000"/>
          <w:sz w:val="19"/>
          <w:szCs w:val="19"/>
        </w:rPr>
        <w:t xml:space="preserve"> Закона «Об атомной энергии» сотрудник организации, обеспечивающей безопасность, имеет право проводить проверку безопасности в отношении любого лица, работающего на ядерной установке или осуществляющего деятельность на ядерной установке, а также всех грузов с применением методов, определенных в инструкции по безопасности [1].</w:t>
      </w:r>
    </w:p>
    <w:p w:rsidR="00D95578" w:rsidRPr="00D250F5" w:rsidRDefault="00DE12AF" w:rsidP="00777257">
      <w:pPr>
        <w:widowControl/>
        <w:numPr>
          <w:ilvl w:val="0"/>
          <w:numId w:val="36"/>
        </w:numPr>
        <w:shd w:val="clear" w:color="auto" w:fill="FFFFFF"/>
        <w:tabs>
          <w:tab w:val="left" w:pos="36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Подробные указания относительно проверок безопасности приведены в Приложении A.</w:t>
      </w:r>
    </w:p>
    <w:p w:rsidR="00D95578" w:rsidRPr="00D250F5" w:rsidRDefault="00DE12AF" w:rsidP="00777257">
      <w:pPr>
        <w:widowControl/>
        <w:numPr>
          <w:ilvl w:val="0"/>
          <w:numId w:val="37"/>
        </w:numPr>
        <w:shd w:val="clear" w:color="auto" w:fill="FFFFFF"/>
        <w:tabs>
          <w:tab w:val="left" w:pos="394"/>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Согласно разделу 5 Постановления Государственного совета (734/2008) </w:t>
      </w:r>
      <w:r w:rsidR="00D95578" w:rsidRPr="00D250F5">
        <w:rPr>
          <w:rFonts w:ascii="Times New Roman" w:hAnsi="Times New Roman" w:cs="Times New Roman"/>
          <w:i/>
          <w:color w:val="000000"/>
          <w:sz w:val="19"/>
          <w:szCs w:val="19"/>
        </w:rPr>
        <w:t xml:space="preserve">«необходимо предусмотреть надлежащие уровни допуска к информации для предоставления персоналу возможности проводить проверку лиц, работающих на ядерной установке и участвующих в обработке и транспортировке ядерных материалов и ядерных отходов» </w:t>
      </w:r>
      <w:r w:rsidR="00D95578" w:rsidRPr="00D250F5">
        <w:rPr>
          <w:rFonts w:ascii="Times New Roman" w:hAnsi="Times New Roman" w:cs="Times New Roman"/>
          <w:color w:val="000000"/>
          <w:sz w:val="19"/>
          <w:szCs w:val="19"/>
        </w:rPr>
        <w:t>[2]</w:t>
      </w:r>
      <w:r w:rsidR="00D95578" w:rsidRPr="00D250F5">
        <w:rPr>
          <w:rFonts w:ascii="Times New Roman" w:hAnsi="Times New Roman" w:cs="Times New Roman"/>
          <w:i/>
          <w:color w:val="000000"/>
          <w:sz w:val="19"/>
          <w:szCs w:val="19"/>
        </w:rPr>
        <w:t>.</w:t>
      </w:r>
    </w:p>
    <w:p w:rsidR="00D95578" w:rsidRPr="00D250F5" w:rsidRDefault="00DE12AF" w:rsidP="00777257">
      <w:pPr>
        <w:widowControl/>
        <w:numPr>
          <w:ilvl w:val="0"/>
          <w:numId w:val="37"/>
        </w:numPr>
        <w:shd w:val="clear" w:color="auto" w:fill="FFFFFF"/>
        <w:tabs>
          <w:tab w:val="left" w:pos="394"/>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Согласно разделу 5(2) Постановления Государственного совета (734/2008) </w:t>
      </w:r>
      <w:r w:rsidR="00D95578" w:rsidRPr="00D250F5">
        <w:rPr>
          <w:rFonts w:ascii="Times New Roman" w:hAnsi="Times New Roman" w:cs="Times New Roman"/>
          <w:i/>
          <w:color w:val="000000"/>
          <w:sz w:val="19"/>
          <w:szCs w:val="19"/>
        </w:rPr>
        <w:t xml:space="preserve">«право прохода лиц, работающих на ядерной установке, должно быть определены для территории ядерной установки» </w:t>
      </w:r>
      <w:r w:rsidR="00D95578" w:rsidRPr="00D250F5">
        <w:rPr>
          <w:rFonts w:ascii="Times New Roman" w:hAnsi="Times New Roman" w:cs="Times New Roman"/>
          <w:color w:val="000000"/>
          <w:sz w:val="19"/>
          <w:szCs w:val="19"/>
        </w:rPr>
        <w:t>[2]</w:t>
      </w:r>
      <w:r w:rsidR="00D95578" w:rsidRPr="00D250F5">
        <w:rPr>
          <w:rFonts w:ascii="Times New Roman" w:hAnsi="Times New Roman" w:cs="Times New Roman"/>
          <w:i/>
          <w:color w:val="000000"/>
          <w:sz w:val="19"/>
          <w:szCs w:val="19"/>
        </w:rPr>
        <w:t>.</w:t>
      </w:r>
    </w:p>
    <w:p w:rsidR="00D95578" w:rsidRPr="00D250F5" w:rsidRDefault="00DE12AF" w:rsidP="00777257">
      <w:pPr>
        <w:widowControl/>
        <w:numPr>
          <w:ilvl w:val="0"/>
          <w:numId w:val="37"/>
        </w:numPr>
        <w:shd w:val="clear" w:color="auto" w:fill="FFFFFF"/>
        <w:tabs>
          <w:tab w:val="left" w:pos="394"/>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Согласно разделу 7(3) Постановления Государственного совета (734/2008) </w:t>
      </w:r>
      <w:r w:rsidR="00D95578" w:rsidRPr="00D250F5">
        <w:rPr>
          <w:rFonts w:ascii="Times New Roman" w:hAnsi="Times New Roman" w:cs="Times New Roman"/>
          <w:i/>
          <w:color w:val="000000"/>
          <w:sz w:val="19"/>
          <w:szCs w:val="19"/>
        </w:rPr>
        <w:t>«проход через территорию площадки для лиц, осуществляющих деятельность на ядерной установке, ограничивается</w:t>
      </w:r>
      <w:r w:rsidR="001C4437">
        <w:rPr>
          <w:rFonts w:ascii="Times New Roman" w:hAnsi="Times New Roman" w:cs="Times New Roman"/>
          <w:i/>
          <w:color w:val="000000"/>
          <w:sz w:val="19"/>
          <w:szCs w:val="19"/>
        </w:rPr>
        <w:t>,</w:t>
      </w:r>
      <w:r w:rsidR="00D95578" w:rsidRPr="00D250F5">
        <w:rPr>
          <w:rFonts w:ascii="Times New Roman" w:hAnsi="Times New Roman" w:cs="Times New Roman"/>
          <w:i/>
          <w:color w:val="000000"/>
          <w:sz w:val="19"/>
          <w:szCs w:val="19"/>
        </w:rPr>
        <w:t xml:space="preserve"> исходя из цели деятельности</w:t>
      </w:r>
      <w:r w:rsidR="001C4437">
        <w:rPr>
          <w:rFonts w:ascii="Times New Roman" w:hAnsi="Times New Roman" w:cs="Times New Roman"/>
          <w:i/>
          <w:color w:val="000000"/>
          <w:sz w:val="19"/>
          <w:szCs w:val="19"/>
        </w:rPr>
        <w:t>,</w:t>
      </w:r>
      <w:r w:rsidR="00D95578" w:rsidRPr="00D250F5">
        <w:rPr>
          <w:rFonts w:ascii="Times New Roman" w:hAnsi="Times New Roman" w:cs="Times New Roman"/>
          <w:i/>
          <w:color w:val="000000"/>
          <w:sz w:val="19"/>
          <w:szCs w:val="19"/>
        </w:rPr>
        <w:t xml:space="preserve"> и контролируется» </w:t>
      </w:r>
      <w:r w:rsidR="00D95578" w:rsidRPr="00D250F5">
        <w:rPr>
          <w:rFonts w:ascii="Times New Roman" w:hAnsi="Times New Roman" w:cs="Times New Roman"/>
          <w:color w:val="000000"/>
          <w:sz w:val="19"/>
          <w:szCs w:val="19"/>
        </w:rPr>
        <w:t>[2]</w:t>
      </w:r>
      <w:r w:rsidR="00D95578" w:rsidRPr="00D250F5">
        <w:rPr>
          <w:rFonts w:ascii="Times New Roman" w:hAnsi="Times New Roman" w:cs="Times New Roman"/>
          <w:i/>
          <w:color w:val="000000"/>
          <w:sz w:val="19"/>
          <w:szCs w:val="19"/>
        </w:rPr>
        <w:t>.</w:t>
      </w:r>
    </w:p>
    <w:p w:rsidR="00D95578" w:rsidRPr="00D250F5" w:rsidRDefault="00D95578" w:rsidP="00777257">
      <w:pPr>
        <w:widowControl/>
        <w:shd w:val="clear" w:color="auto" w:fill="FFFFFF"/>
        <w:tabs>
          <w:tab w:val="left" w:pos="346"/>
        </w:tabs>
        <w:spacing w:after="120"/>
        <w:jc w:val="both"/>
        <w:rPr>
          <w:rFonts w:ascii="Times New Roman" w:hAnsi="Times New Roman" w:cs="Times New Roman"/>
          <w:sz w:val="19"/>
          <w:szCs w:val="19"/>
        </w:rPr>
      </w:pPr>
      <w:r w:rsidRPr="00DE12AF">
        <w:rPr>
          <w:b/>
          <w:color w:val="000000"/>
          <w:sz w:val="19"/>
          <w:szCs w:val="19"/>
        </w:rPr>
        <w:t>374.</w:t>
      </w:r>
      <w:r w:rsidR="00DE12AF">
        <w:rPr>
          <w:rFonts w:ascii="Times New Roman" w:hAnsi="Times New Roman" w:cs="Times New Roman"/>
          <w:sz w:val="19"/>
          <w:szCs w:val="19"/>
          <w:lang w:val="en-US"/>
        </w:rPr>
        <w:t> </w:t>
      </w:r>
      <w:r w:rsidRPr="00D250F5">
        <w:rPr>
          <w:rFonts w:ascii="Times New Roman" w:hAnsi="Times New Roman" w:cs="Times New Roman"/>
          <w:color w:val="000000"/>
          <w:sz w:val="19"/>
          <w:szCs w:val="19"/>
        </w:rPr>
        <w:t>Порядок и полномочия предоставления доступа и выдачи пропусков для посещения различных охраняемых зон (кто имеет право выдачи и каких именно прав доступа, транспортировки грузов и т. п.) определяются в плане обеспечения физической безопасности.</w:t>
      </w:r>
    </w:p>
    <w:p w:rsidR="00D95578" w:rsidRPr="00DE12AF" w:rsidRDefault="00D95578" w:rsidP="00DE12AF">
      <w:pPr>
        <w:widowControl/>
        <w:shd w:val="clear" w:color="auto" w:fill="FFFFFF"/>
        <w:jc w:val="both"/>
        <w:rPr>
          <w:rFonts w:ascii="Times New Roman" w:hAnsi="Times New Roman" w:cs="Times New Roman"/>
          <w:sz w:val="2"/>
          <w:szCs w:val="19"/>
        </w:rPr>
      </w:pPr>
      <w:r w:rsidRPr="00D250F5">
        <w:rPr>
          <w:rFonts w:ascii="Times New Roman" w:hAnsi="Times New Roman" w:cs="Times New Roman"/>
          <w:sz w:val="19"/>
          <w:szCs w:val="19"/>
        </w:rPr>
        <w:br w:type="column"/>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D250F5">
        <w:rPr>
          <w:rFonts w:ascii="Times New Roman" w:hAnsi="Times New Roman" w:cs="Times New Roman"/>
          <w:color w:val="000000"/>
          <w:sz w:val="19"/>
          <w:szCs w:val="19"/>
        </w:rPr>
        <w:t>Порядок и соответствующая документация должны определять, как минимум, следующее:</w:t>
      </w:r>
    </w:p>
    <w:p w:rsidR="00D95578" w:rsidRPr="00D250F5" w:rsidRDefault="00D95578" w:rsidP="00777257">
      <w:pPr>
        <w:widowControl/>
        <w:numPr>
          <w:ilvl w:val="0"/>
          <w:numId w:val="22"/>
        </w:numPr>
        <w:shd w:val="clear" w:color="auto" w:fill="FFFFFF"/>
        <w:tabs>
          <w:tab w:val="left" w:pos="288"/>
        </w:tabs>
        <w:spacing w:after="120"/>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перечень лиц, имеющих доступ или пропуска для посещения, зоны, в которые данным лицам предоставлен доступ, и сроки действия пропусков;</w:t>
      </w:r>
    </w:p>
    <w:p w:rsidR="00D95578" w:rsidRPr="00D250F5" w:rsidRDefault="00D95578" w:rsidP="00777257">
      <w:pPr>
        <w:widowControl/>
        <w:numPr>
          <w:ilvl w:val="0"/>
          <w:numId w:val="22"/>
        </w:numPr>
        <w:shd w:val="clear" w:color="auto" w:fill="FFFFFF"/>
        <w:tabs>
          <w:tab w:val="left" w:pos="288"/>
        </w:tabs>
        <w:spacing w:after="120"/>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вещества и предметы, которые запрещено проносить на установку и выносить с нее без особого разрешения.</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D250F5">
        <w:rPr>
          <w:rFonts w:ascii="Times New Roman" w:hAnsi="Times New Roman" w:cs="Times New Roman"/>
          <w:color w:val="000000"/>
          <w:sz w:val="19"/>
          <w:szCs w:val="19"/>
        </w:rPr>
        <w:t>Порядок также должен предусматривать указание, например, цели выдачи пропуска на посещение посетителям лица, выдающего пропуск на доступ или посещение. Должен вестись журнал всех выданных, утерянных и возвращенных пропусков на доступ и посещение.</w:t>
      </w:r>
    </w:p>
    <w:p w:rsidR="00D95578" w:rsidRPr="00644951" w:rsidRDefault="00D95578" w:rsidP="00777257">
      <w:pPr>
        <w:widowControl/>
        <w:shd w:val="clear" w:color="auto" w:fill="FFFFFF"/>
        <w:tabs>
          <w:tab w:val="left" w:pos="567"/>
        </w:tabs>
        <w:spacing w:before="240" w:after="120" w:line="252" w:lineRule="auto"/>
        <w:rPr>
          <w:rFonts w:cs="Times New Roman"/>
          <w:b/>
          <w:color w:val="A6A6A6" w:themeColor="background1" w:themeShade="A6"/>
          <w:sz w:val="18"/>
          <w:szCs w:val="18"/>
        </w:rPr>
      </w:pPr>
      <w:r w:rsidRPr="00644951">
        <w:rPr>
          <w:rFonts w:cs="Times New Roman"/>
          <w:b/>
          <w:color w:val="A6A6A6" w:themeColor="background1" w:themeShade="A6"/>
          <w:sz w:val="18"/>
          <w:szCs w:val="18"/>
        </w:rPr>
        <w:t>3.6.1</w:t>
      </w:r>
      <w:r w:rsidRPr="00644951">
        <w:rPr>
          <w:rFonts w:cs="Times New Roman"/>
          <w:b/>
          <w:color w:val="A6A6A6" w:themeColor="background1" w:themeShade="A6"/>
          <w:sz w:val="18"/>
          <w:szCs w:val="18"/>
        </w:rPr>
        <w:tab/>
      </w:r>
      <w:r w:rsidRPr="00DE12AF">
        <w:rPr>
          <w:rFonts w:cs="Times New Roman"/>
          <w:b/>
          <w:sz w:val="18"/>
          <w:szCs w:val="18"/>
        </w:rPr>
        <w:t>Контроль доступа</w:t>
      </w:r>
    </w:p>
    <w:p w:rsidR="00D95578" w:rsidRPr="00D250F5" w:rsidRDefault="00DE12AF" w:rsidP="00777257">
      <w:pPr>
        <w:widowControl/>
        <w:numPr>
          <w:ilvl w:val="0"/>
          <w:numId w:val="38"/>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На ядерной установке могут присутствовать только лица, имеющие пропуск на доступ или посещение.</w:t>
      </w:r>
    </w:p>
    <w:p w:rsidR="00D95578" w:rsidRPr="00D250F5" w:rsidRDefault="00DE12AF" w:rsidP="00777257">
      <w:pPr>
        <w:widowControl/>
        <w:numPr>
          <w:ilvl w:val="0"/>
          <w:numId w:val="38"/>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Предварительные условия предоставления прав доступа в различные охраняемые зоны, а также распределение прав доступа по разным зонам определяется заранее в указаниях лицензиата.</w:t>
      </w:r>
    </w:p>
    <w:p w:rsidR="00D95578" w:rsidRPr="00D250F5" w:rsidRDefault="00DE12AF" w:rsidP="00777257">
      <w:pPr>
        <w:widowControl/>
        <w:numPr>
          <w:ilvl w:val="0"/>
          <w:numId w:val="38"/>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Количество выданных прав доступа и ключей к ответственным зонам должно быть минимальным.</w:t>
      </w:r>
    </w:p>
    <w:p w:rsidR="00D95578" w:rsidRPr="00D250F5" w:rsidRDefault="00DE12AF" w:rsidP="00777257">
      <w:pPr>
        <w:widowControl/>
        <w:numPr>
          <w:ilvl w:val="0"/>
          <w:numId w:val="38"/>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Лица, имеющие пропуск на доступ, получают идентификационную карту с фотографией, а посетители – пропуск посетителя. При посещении всех охраняемых зон идентификационная карта или пропуск посетителя должны размещаться на видном месте на одежде и предъявляться по первому требованию сотрудника службы безопасности.</w:t>
      </w:r>
    </w:p>
    <w:p w:rsidR="00D95578" w:rsidRPr="00D250F5" w:rsidRDefault="00DE12AF" w:rsidP="00777257">
      <w:pPr>
        <w:widowControl/>
        <w:numPr>
          <w:ilvl w:val="0"/>
          <w:numId w:val="38"/>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Пропуск на доступ на территорию станции без сопровождения может быть выдан только лицам, работающим на площадке, в отношении которых проведена проверка биографических данных в соответствии с требованиями Закона «О проверке биографических данных» (177/2002). В отношении иностранных сотрудников в максимально возможном объеме проводится эквивалентная проверка для подтверждения безопасности [11]. Проверки повторяются через определенные промежутки времени согласно применимым инструкциям. Порядок, действующий в отношении посетителей, действует и в отношении лиц, посещающих </w:t>
      </w:r>
      <w:bookmarkStart w:id="7" w:name="bookmark7"/>
      <w:r w:rsidR="00D95578" w:rsidRPr="00D250F5">
        <w:rPr>
          <w:rFonts w:ascii="Times New Roman" w:hAnsi="Times New Roman" w:cs="Times New Roman"/>
          <w:color w:val="000000"/>
          <w:sz w:val="19"/>
          <w:szCs w:val="19"/>
        </w:rPr>
        <w:t>у</w:t>
      </w:r>
      <w:bookmarkEnd w:id="7"/>
      <w:r w:rsidR="00D95578" w:rsidRPr="00D250F5">
        <w:rPr>
          <w:rFonts w:ascii="Times New Roman" w:hAnsi="Times New Roman" w:cs="Times New Roman"/>
          <w:color w:val="000000"/>
          <w:sz w:val="19"/>
          <w:szCs w:val="19"/>
        </w:rPr>
        <w:t>становку для выполнения работ, чья добросовестность не проверена; таким лицам предоставляется базовый уровень доступа.</w:t>
      </w:r>
    </w:p>
    <w:p w:rsidR="00D95578" w:rsidRPr="00D250F5" w:rsidRDefault="00D95578" w:rsidP="00777257">
      <w:pPr>
        <w:widowControl/>
        <w:numPr>
          <w:ilvl w:val="0"/>
          <w:numId w:val="38"/>
        </w:numPr>
        <w:shd w:val="clear" w:color="auto" w:fill="FFFFFF"/>
        <w:tabs>
          <w:tab w:val="left" w:pos="346"/>
        </w:tabs>
        <w:spacing w:after="120"/>
        <w:jc w:val="both"/>
        <w:rPr>
          <w:rFonts w:ascii="Times New Roman" w:hAnsi="Times New Roman" w:cs="Times New Roman"/>
          <w:b/>
          <w:bCs/>
          <w:color w:val="000000"/>
          <w:sz w:val="19"/>
          <w:szCs w:val="19"/>
        </w:rPr>
        <w:sectPr w:rsidR="00D95578" w:rsidRPr="00D250F5" w:rsidSect="00850AAE">
          <w:pgSz w:w="11909" w:h="16834" w:code="9"/>
          <w:pgMar w:top="1134" w:right="1134" w:bottom="1134" w:left="1418" w:header="720" w:footer="720" w:gutter="0"/>
          <w:cols w:num="2" w:space="720"/>
          <w:noEndnote/>
        </w:sectPr>
      </w:pPr>
    </w:p>
    <w:p w:rsidR="00D95578" w:rsidRPr="00DE12AF" w:rsidRDefault="00D95578" w:rsidP="00DE12AF">
      <w:pPr>
        <w:widowControl/>
        <w:shd w:val="clear" w:color="auto" w:fill="FFFFFF"/>
        <w:jc w:val="both"/>
        <w:rPr>
          <w:rFonts w:ascii="Times New Roman" w:hAnsi="Times New Roman" w:cs="Times New Roman"/>
          <w:sz w:val="2"/>
          <w:szCs w:val="19"/>
        </w:rPr>
      </w:pPr>
    </w:p>
    <w:p w:rsidR="00D95578" w:rsidRPr="00D250F5" w:rsidRDefault="00DE12AF" w:rsidP="00777257">
      <w:pPr>
        <w:widowControl/>
        <w:numPr>
          <w:ilvl w:val="0"/>
          <w:numId w:val="39"/>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Пропуск на доступ или посещение не </w:t>
      </w:r>
      <w:r w:rsidR="001C4437" w:rsidRPr="00D250F5">
        <w:rPr>
          <w:rFonts w:ascii="Times New Roman" w:hAnsi="Times New Roman" w:cs="Times New Roman"/>
          <w:color w:val="000000"/>
          <w:sz w:val="19"/>
          <w:szCs w:val="19"/>
        </w:rPr>
        <w:t>выдается,</w:t>
      </w:r>
      <w:r w:rsidR="00D95578" w:rsidRPr="00D250F5">
        <w:rPr>
          <w:rFonts w:ascii="Times New Roman" w:hAnsi="Times New Roman" w:cs="Times New Roman"/>
          <w:color w:val="000000"/>
          <w:sz w:val="19"/>
          <w:szCs w:val="19"/>
        </w:rPr>
        <w:t xml:space="preserve"> если терапевт или иной медработник устанавливает, что соответствующее лицо склонно, например, к</w:t>
      </w:r>
      <w:r w:rsidR="001C4437">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насильственным действиям, вандализму или злоупотреблению опьяняющими веществами, либо имеет психическое или иное потенциально опасное заболевание.</w:t>
      </w:r>
    </w:p>
    <w:p w:rsidR="00D95578" w:rsidRPr="00D250F5" w:rsidRDefault="00DE12AF" w:rsidP="00777257">
      <w:pPr>
        <w:widowControl/>
        <w:numPr>
          <w:ilvl w:val="0"/>
          <w:numId w:val="39"/>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Согласно разделу 7</w:t>
      </w:r>
      <w:r w:rsidR="001C4437">
        <w:rPr>
          <w:rFonts w:ascii="Times New Roman" w:hAnsi="Times New Roman" w:cs="Times New Roman"/>
          <w:color w:val="000000"/>
          <w:sz w:val="19"/>
          <w:szCs w:val="19"/>
        </w:rPr>
        <w:t> </w:t>
      </w:r>
      <w:proofErr w:type="spellStart"/>
      <w:r w:rsidR="00D95578" w:rsidRPr="00D250F5">
        <w:rPr>
          <w:rFonts w:ascii="Times New Roman" w:hAnsi="Times New Roman" w:cs="Times New Roman"/>
          <w:color w:val="000000"/>
          <w:sz w:val="19"/>
          <w:szCs w:val="19"/>
        </w:rPr>
        <w:t>m</w:t>
      </w:r>
      <w:proofErr w:type="spellEnd"/>
      <w:r w:rsidR="00D95578" w:rsidRPr="00D250F5">
        <w:rPr>
          <w:rFonts w:ascii="Times New Roman" w:hAnsi="Times New Roman" w:cs="Times New Roman"/>
          <w:color w:val="000000"/>
          <w:sz w:val="19"/>
          <w:szCs w:val="19"/>
        </w:rPr>
        <w:t xml:space="preserve"> Закона «Об атомной энергии» </w:t>
      </w:r>
      <w:r w:rsidR="00D95578" w:rsidRPr="00D250F5">
        <w:rPr>
          <w:rFonts w:ascii="Times New Roman" w:hAnsi="Times New Roman" w:cs="Times New Roman"/>
          <w:i/>
          <w:color w:val="000000"/>
          <w:sz w:val="19"/>
          <w:szCs w:val="19"/>
        </w:rPr>
        <w:t xml:space="preserve">«каждое лицо, работающее или осуществляющее деятельность на ядерной установке, обязано по требованию сотрудника службы безопасности пройти тест на содержание в крови алкоголя или любого иного опьяняющего вещества» </w:t>
      </w:r>
      <w:r w:rsidR="00D95578" w:rsidRPr="00D250F5">
        <w:rPr>
          <w:rFonts w:ascii="Times New Roman" w:hAnsi="Times New Roman" w:cs="Times New Roman"/>
          <w:color w:val="000000"/>
          <w:sz w:val="19"/>
          <w:szCs w:val="19"/>
        </w:rPr>
        <w:t>[1]</w:t>
      </w:r>
      <w:r w:rsidR="00D95578" w:rsidRPr="00D250F5">
        <w:rPr>
          <w:rFonts w:ascii="Times New Roman" w:hAnsi="Times New Roman" w:cs="Times New Roman"/>
          <w:i/>
          <w:color w:val="000000"/>
          <w:sz w:val="19"/>
          <w:szCs w:val="19"/>
        </w:rPr>
        <w:t xml:space="preserve">. </w:t>
      </w:r>
      <w:r w:rsidR="00D95578" w:rsidRPr="00D250F5">
        <w:rPr>
          <w:rFonts w:ascii="Times New Roman" w:hAnsi="Times New Roman" w:cs="Times New Roman"/>
          <w:color w:val="000000"/>
          <w:sz w:val="19"/>
          <w:szCs w:val="19"/>
        </w:rPr>
        <w:t>Порядок прохождения теста, целевые уровни и оборудование, используемое для тестирования, определяются в инструкции по безопасности для ядерной установки.</w:t>
      </w:r>
    </w:p>
    <w:p w:rsidR="00D95578" w:rsidRPr="00D250F5" w:rsidRDefault="00DE12AF" w:rsidP="00777257">
      <w:pPr>
        <w:widowControl/>
        <w:numPr>
          <w:ilvl w:val="0"/>
          <w:numId w:val="39"/>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Посетители, только в ограниченном количестве за один раз, имеют право находиться на территории станции или в защищенной зоне только в сопровождении соответствующим образом уполномоченного лица. Сопровождающее лицо направляет и контролирует посетителей в течение всего времени посещения.</w:t>
      </w:r>
    </w:p>
    <w:p w:rsidR="00D95578" w:rsidRPr="00D250F5" w:rsidRDefault="00DE12AF" w:rsidP="00777257">
      <w:pPr>
        <w:widowControl/>
        <w:numPr>
          <w:ilvl w:val="0"/>
          <w:numId w:val="39"/>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Допуск посетителей в ответственную зону возможен только в исключительных случаях. В</w:t>
      </w:r>
      <w:r w:rsidR="001C4437">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инструкции по безопасности для ядерной установки указывается лицо, выдающее пропуска для посещения ответственных зон.</w:t>
      </w:r>
    </w:p>
    <w:p w:rsidR="00D95578" w:rsidRPr="00D250F5" w:rsidRDefault="00DE12AF" w:rsidP="00777257">
      <w:pPr>
        <w:widowControl/>
        <w:numPr>
          <w:ilvl w:val="0"/>
          <w:numId w:val="39"/>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О посещениях и посетителях записывается следующая важная информация:</w:t>
      </w:r>
    </w:p>
    <w:p w:rsidR="00D95578" w:rsidRPr="00D250F5" w:rsidRDefault="00D95578" w:rsidP="00777257">
      <w:pPr>
        <w:widowControl/>
        <w:numPr>
          <w:ilvl w:val="0"/>
          <w:numId w:val="22"/>
        </w:numPr>
        <w:shd w:val="clear" w:color="auto" w:fill="FFFFFF"/>
        <w:tabs>
          <w:tab w:val="left" w:pos="288"/>
        </w:tabs>
        <w:spacing w:after="120"/>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имя, идентификационный номер (при отсутствии – дата и место рождения);</w:t>
      </w:r>
    </w:p>
    <w:p w:rsidR="00D95578" w:rsidRPr="00D250F5" w:rsidRDefault="00D95578" w:rsidP="00777257">
      <w:pPr>
        <w:widowControl/>
        <w:numPr>
          <w:ilvl w:val="0"/>
          <w:numId w:val="22"/>
        </w:numPr>
        <w:shd w:val="clear" w:color="auto" w:fill="FFFFFF"/>
        <w:tabs>
          <w:tab w:val="left" w:pos="288"/>
        </w:tabs>
        <w:spacing w:after="120"/>
        <w:rPr>
          <w:rFonts w:ascii="Times New Roman" w:eastAsia="Times New Roman" w:hAnsi="Times New Roman" w:cs="Times New Roman"/>
          <w:color w:val="000000"/>
          <w:sz w:val="19"/>
          <w:szCs w:val="19"/>
        </w:rPr>
      </w:pPr>
      <w:proofErr w:type="gramStart"/>
      <w:r w:rsidRPr="00D250F5">
        <w:rPr>
          <w:rFonts w:ascii="Times New Roman" w:hAnsi="Times New Roman" w:cs="Times New Roman"/>
          <w:color w:val="000000"/>
          <w:sz w:val="19"/>
          <w:szCs w:val="19"/>
        </w:rPr>
        <w:t>встречающий</w:t>
      </w:r>
      <w:proofErr w:type="gramEnd"/>
      <w:r w:rsidRPr="00D250F5">
        <w:rPr>
          <w:rFonts w:ascii="Times New Roman" w:hAnsi="Times New Roman" w:cs="Times New Roman"/>
          <w:color w:val="000000"/>
          <w:sz w:val="19"/>
          <w:szCs w:val="19"/>
        </w:rPr>
        <w:t xml:space="preserve"> посетителя;</w:t>
      </w:r>
    </w:p>
    <w:p w:rsidR="00D95578" w:rsidRPr="00D250F5" w:rsidRDefault="00D95578" w:rsidP="00777257">
      <w:pPr>
        <w:widowControl/>
        <w:numPr>
          <w:ilvl w:val="0"/>
          <w:numId w:val="22"/>
        </w:numPr>
        <w:shd w:val="clear" w:color="auto" w:fill="FFFFFF"/>
        <w:tabs>
          <w:tab w:val="left" w:pos="288"/>
        </w:tabs>
        <w:spacing w:after="120"/>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контактная информация.</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D250F5">
        <w:rPr>
          <w:rFonts w:ascii="Times New Roman" w:hAnsi="Times New Roman" w:cs="Times New Roman"/>
          <w:color w:val="000000"/>
          <w:sz w:val="19"/>
          <w:szCs w:val="19"/>
        </w:rPr>
        <w:t>При ведении различных реестров необходимо обеспечить соблюдение положений законодательства в отношении реестров лиц и соответствующих требований.</w:t>
      </w:r>
    </w:p>
    <w:p w:rsidR="00D95578" w:rsidRPr="00D250F5" w:rsidRDefault="00D95578" w:rsidP="00777257">
      <w:pPr>
        <w:widowControl/>
        <w:shd w:val="clear" w:color="auto" w:fill="FFFFFF"/>
        <w:tabs>
          <w:tab w:val="left" w:pos="355"/>
        </w:tabs>
        <w:spacing w:after="120"/>
        <w:jc w:val="both"/>
        <w:rPr>
          <w:rFonts w:ascii="Times New Roman" w:hAnsi="Times New Roman" w:cs="Times New Roman"/>
          <w:sz w:val="19"/>
          <w:szCs w:val="19"/>
        </w:rPr>
      </w:pPr>
      <w:r w:rsidRPr="00DE12AF">
        <w:rPr>
          <w:b/>
          <w:color w:val="000000"/>
          <w:sz w:val="19"/>
          <w:szCs w:val="19"/>
        </w:rPr>
        <w:t>385.</w:t>
      </w:r>
      <w:r w:rsidR="00DE12AF" w:rsidRPr="00DE12AF">
        <w:rPr>
          <w:sz w:val="19"/>
          <w:szCs w:val="19"/>
          <w:lang w:val="en-US"/>
        </w:rPr>
        <w:t> </w:t>
      </w:r>
      <w:r w:rsidRPr="00D250F5">
        <w:rPr>
          <w:rFonts w:ascii="Times New Roman" w:hAnsi="Times New Roman" w:cs="Times New Roman"/>
          <w:color w:val="000000"/>
          <w:sz w:val="19"/>
          <w:szCs w:val="19"/>
        </w:rPr>
        <w:t>Личность всех посетителей территории площадки должна быть надежно установлена до входа на территорию. Условия и порядок входа должны препятствовать входу на территорию станции без биометрической идентификации лица или, в случае посетителя, идентификации по идентификационной карте, выданной государственным органом, или по аналогичному удостоверению личности, либо по документу, выданному международным органом.</w:t>
      </w:r>
    </w:p>
    <w:p w:rsidR="00D95578" w:rsidRPr="00DE12AF" w:rsidRDefault="00D95578" w:rsidP="00DE12AF">
      <w:pPr>
        <w:widowControl/>
        <w:jc w:val="both"/>
        <w:rPr>
          <w:rFonts w:ascii="Times New Roman" w:hAnsi="Times New Roman" w:cs="Times New Roman"/>
          <w:sz w:val="2"/>
          <w:szCs w:val="19"/>
        </w:rPr>
      </w:pPr>
      <w:r w:rsidRPr="00D250F5">
        <w:rPr>
          <w:rFonts w:ascii="Times New Roman" w:hAnsi="Times New Roman" w:cs="Times New Roman"/>
          <w:sz w:val="19"/>
          <w:szCs w:val="19"/>
        </w:rPr>
        <w:br w:type="column"/>
      </w:r>
    </w:p>
    <w:p w:rsidR="00D95578" w:rsidRPr="00D250F5" w:rsidRDefault="00DE12AF" w:rsidP="00777257">
      <w:pPr>
        <w:widowControl/>
        <w:numPr>
          <w:ilvl w:val="0"/>
          <w:numId w:val="40"/>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В границах территории станции за поведением посетителя ведется непрерывное наблюдение и при необходимости выявляются причины любого отклонения в поведении.</w:t>
      </w:r>
    </w:p>
    <w:p w:rsidR="00D95578" w:rsidRPr="00D250F5" w:rsidRDefault="00DE12AF" w:rsidP="00777257">
      <w:pPr>
        <w:widowControl/>
        <w:numPr>
          <w:ilvl w:val="0"/>
          <w:numId w:val="40"/>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proofErr w:type="gramStart"/>
      <w:r w:rsidR="00D95578" w:rsidRPr="00D250F5">
        <w:rPr>
          <w:rFonts w:ascii="Times New Roman" w:hAnsi="Times New Roman" w:cs="Times New Roman"/>
          <w:color w:val="000000"/>
          <w:sz w:val="19"/>
          <w:szCs w:val="19"/>
        </w:rPr>
        <w:t xml:space="preserve">Контроль доступа на ядерную установку должен обеспечивать возможность </w:t>
      </w:r>
      <w:r w:rsidR="001C4437">
        <w:rPr>
          <w:rFonts w:ascii="Times New Roman" w:hAnsi="Times New Roman" w:cs="Times New Roman"/>
          <w:color w:val="000000"/>
          <w:sz w:val="19"/>
          <w:szCs w:val="19"/>
        </w:rPr>
        <w:t>достоверно</w:t>
      </w:r>
      <w:r w:rsidR="00D95578" w:rsidRPr="00D250F5">
        <w:rPr>
          <w:rFonts w:ascii="Times New Roman" w:hAnsi="Times New Roman" w:cs="Times New Roman"/>
          <w:color w:val="000000"/>
          <w:sz w:val="19"/>
          <w:szCs w:val="19"/>
        </w:rPr>
        <w:t xml:space="preserve"> установить лиц, находящихся или находившихся на территории станции, в защищенной и ответственной зонах.</w:t>
      </w:r>
      <w:proofErr w:type="gramEnd"/>
    </w:p>
    <w:p w:rsidR="00D95578" w:rsidRPr="00D250F5" w:rsidRDefault="00DE12AF" w:rsidP="00777257">
      <w:pPr>
        <w:widowControl/>
        <w:numPr>
          <w:ilvl w:val="0"/>
          <w:numId w:val="40"/>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Физическое лицо не должно иметь излишних прав или возможностей доступа в течение одной рабочей смены в более чем половину помещений, где размещены резервированные подсистемы одной функции безопасности, если только это не требуется для обеспечения ядерной безопасности. Данное требование применимо к объектам класса</w:t>
      </w:r>
      <w:r w:rsidR="000F1065">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1 на ядерной установке.</w:t>
      </w:r>
    </w:p>
    <w:p w:rsidR="00D95578" w:rsidRPr="00D250F5" w:rsidRDefault="00DE12AF" w:rsidP="00777257">
      <w:pPr>
        <w:widowControl/>
        <w:numPr>
          <w:ilvl w:val="0"/>
          <w:numId w:val="40"/>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Подробные указания относительно контроля доступа приведены в Приложении A.</w:t>
      </w:r>
    </w:p>
    <w:p w:rsidR="00D95578" w:rsidRPr="00DE12AF" w:rsidRDefault="00D95578" w:rsidP="00777257">
      <w:pPr>
        <w:widowControl/>
        <w:shd w:val="clear" w:color="auto" w:fill="FFFFFF"/>
        <w:tabs>
          <w:tab w:val="left" w:pos="567"/>
        </w:tabs>
        <w:spacing w:before="240" w:after="120" w:line="252" w:lineRule="auto"/>
        <w:rPr>
          <w:rFonts w:cs="Times New Roman"/>
          <w:b/>
          <w:sz w:val="18"/>
          <w:szCs w:val="18"/>
        </w:rPr>
      </w:pPr>
      <w:r w:rsidRPr="00644951">
        <w:rPr>
          <w:rFonts w:cs="Times New Roman"/>
          <w:b/>
          <w:color w:val="A6A6A6" w:themeColor="background1" w:themeShade="A6"/>
          <w:sz w:val="18"/>
          <w:szCs w:val="18"/>
        </w:rPr>
        <w:t>3.6.2</w:t>
      </w:r>
      <w:r w:rsidRPr="00644951">
        <w:rPr>
          <w:rFonts w:cs="Times New Roman"/>
          <w:b/>
          <w:color w:val="A6A6A6" w:themeColor="background1" w:themeShade="A6"/>
          <w:sz w:val="18"/>
          <w:szCs w:val="18"/>
        </w:rPr>
        <w:tab/>
      </w:r>
      <w:r w:rsidRPr="00DE12AF">
        <w:rPr>
          <w:rFonts w:cs="Times New Roman"/>
          <w:b/>
          <w:sz w:val="18"/>
          <w:szCs w:val="18"/>
        </w:rPr>
        <w:t>Управление ключами</w:t>
      </w:r>
    </w:p>
    <w:p w:rsidR="00D95578" w:rsidRPr="00D250F5" w:rsidRDefault="00D95578" w:rsidP="00777257">
      <w:pPr>
        <w:widowControl/>
        <w:shd w:val="clear" w:color="auto" w:fill="FFFFFF"/>
        <w:tabs>
          <w:tab w:val="left" w:pos="370"/>
        </w:tabs>
        <w:spacing w:after="120"/>
        <w:jc w:val="both"/>
        <w:rPr>
          <w:rFonts w:ascii="Times New Roman" w:hAnsi="Times New Roman" w:cs="Times New Roman"/>
          <w:sz w:val="19"/>
          <w:szCs w:val="19"/>
        </w:rPr>
      </w:pPr>
      <w:r w:rsidRPr="00DE12AF">
        <w:rPr>
          <w:b/>
          <w:color w:val="000000"/>
          <w:sz w:val="19"/>
          <w:szCs w:val="19"/>
        </w:rPr>
        <w:t>390.</w:t>
      </w:r>
      <w:r w:rsidR="00DE12AF">
        <w:rPr>
          <w:rFonts w:ascii="Times New Roman" w:hAnsi="Times New Roman" w:cs="Times New Roman"/>
          <w:sz w:val="19"/>
          <w:szCs w:val="19"/>
          <w:lang w:val="en-US"/>
        </w:rPr>
        <w:t> </w:t>
      </w:r>
      <w:r w:rsidRPr="00D250F5">
        <w:rPr>
          <w:rFonts w:ascii="Times New Roman" w:hAnsi="Times New Roman" w:cs="Times New Roman"/>
          <w:color w:val="000000"/>
          <w:sz w:val="19"/>
          <w:szCs w:val="19"/>
        </w:rPr>
        <w:t>Для передачи, хранения и использования ключей должны быть составлены письменные инструкции. Подробные указания по управлению ключами приведены в Приложении A.</w:t>
      </w:r>
    </w:p>
    <w:p w:rsidR="00D95578" w:rsidRPr="00DE12AF" w:rsidRDefault="00D95578" w:rsidP="00777257">
      <w:pPr>
        <w:widowControl/>
        <w:shd w:val="clear" w:color="auto" w:fill="FFFFFF"/>
        <w:tabs>
          <w:tab w:val="left" w:pos="567"/>
        </w:tabs>
        <w:spacing w:before="240" w:after="120" w:line="252" w:lineRule="auto"/>
        <w:rPr>
          <w:rFonts w:cs="Times New Roman"/>
          <w:b/>
          <w:sz w:val="18"/>
          <w:szCs w:val="18"/>
        </w:rPr>
      </w:pPr>
      <w:r w:rsidRPr="00644951">
        <w:rPr>
          <w:rFonts w:cs="Times New Roman"/>
          <w:b/>
          <w:color w:val="A6A6A6" w:themeColor="background1" w:themeShade="A6"/>
          <w:sz w:val="18"/>
          <w:szCs w:val="18"/>
        </w:rPr>
        <w:t>3.6.3</w:t>
      </w:r>
      <w:r w:rsidRPr="00644951">
        <w:rPr>
          <w:rFonts w:cs="Times New Roman"/>
          <w:b/>
          <w:color w:val="A6A6A6" w:themeColor="background1" w:themeShade="A6"/>
          <w:sz w:val="18"/>
          <w:szCs w:val="18"/>
        </w:rPr>
        <w:tab/>
      </w:r>
      <w:r w:rsidRPr="00DE12AF">
        <w:rPr>
          <w:rFonts w:cs="Times New Roman"/>
          <w:b/>
          <w:sz w:val="18"/>
          <w:szCs w:val="18"/>
        </w:rPr>
        <w:t>Контроль перевозки грузов</w:t>
      </w:r>
    </w:p>
    <w:p w:rsidR="00D95578" w:rsidRPr="00D250F5" w:rsidRDefault="00DE12AF" w:rsidP="00777257">
      <w:pPr>
        <w:widowControl/>
        <w:numPr>
          <w:ilvl w:val="0"/>
          <w:numId w:val="41"/>
        </w:numPr>
        <w:shd w:val="clear" w:color="auto" w:fill="FFFFFF"/>
        <w:tabs>
          <w:tab w:val="left" w:pos="37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За транспортными средствами в охраняемых зонах ведется непрерывное наблюдение. Порядок контроля описывается в плане обеспечения физической безопасности.</w:t>
      </w:r>
    </w:p>
    <w:p w:rsidR="00D95578" w:rsidRPr="00D250F5" w:rsidRDefault="00DE12AF" w:rsidP="00777257">
      <w:pPr>
        <w:widowControl/>
        <w:numPr>
          <w:ilvl w:val="0"/>
          <w:numId w:val="41"/>
        </w:numPr>
        <w:shd w:val="clear" w:color="auto" w:fill="FFFFFF"/>
        <w:tabs>
          <w:tab w:val="left" w:pos="37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Объем грузов, ввозимых в защищенные и ответственные зоны, должен быть минимальным. Подробные указания относительно контроля перевозки грузов приведены в Приложении A.</w:t>
      </w:r>
    </w:p>
    <w:p w:rsidR="00D95578" w:rsidRPr="00DE12AF"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3</w:t>
      </w:r>
      <w:r w:rsidR="00DE12AF" w:rsidRPr="00DE12AF">
        <w:rPr>
          <w:rFonts w:cs="Times New Roman"/>
          <w:b/>
          <w:color w:val="A6A6A6" w:themeColor="background1" w:themeShade="A6"/>
        </w:rPr>
        <w:t>.</w:t>
      </w:r>
      <w:r w:rsidRPr="00644951">
        <w:rPr>
          <w:rFonts w:cs="Times New Roman"/>
          <w:b/>
          <w:color w:val="A6A6A6" w:themeColor="background1" w:themeShade="A6"/>
        </w:rPr>
        <w:t>7</w:t>
      </w:r>
      <w:r w:rsidRPr="00644951">
        <w:rPr>
          <w:rFonts w:cs="Times New Roman"/>
          <w:b/>
          <w:color w:val="A6A6A6" w:themeColor="background1" w:themeShade="A6"/>
        </w:rPr>
        <w:tab/>
      </w:r>
      <w:r w:rsidRPr="00DE12AF">
        <w:rPr>
          <w:rFonts w:cs="Times New Roman"/>
          <w:b/>
        </w:rPr>
        <w:t>Центральный сигнальный пункт</w:t>
      </w:r>
    </w:p>
    <w:p w:rsidR="00D95578" w:rsidRPr="00D250F5" w:rsidRDefault="00D95578" w:rsidP="00777257">
      <w:pPr>
        <w:widowControl/>
        <w:shd w:val="clear" w:color="auto" w:fill="FFFFFF"/>
        <w:tabs>
          <w:tab w:val="left" w:pos="370"/>
        </w:tabs>
        <w:spacing w:after="120"/>
        <w:jc w:val="both"/>
        <w:rPr>
          <w:rFonts w:ascii="Times New Roman" w:hAnsi="Times New Roman" w:cs="Times New Roman"/>
          <w:sz w:val="19"/>
          <w:szCs w:val="19"/>
        </w:rPr>
      </w:pPr>
      <w:r w:rsidRPr="00DE12AF">
        <w:rPr>
          <w:b/>
          <w:color w:val="000000"/>
          <w:sz w:val="19"/>
          <w:szCs w:val="19"/>
        </w:rPr>
        <w:t>393.</w:t>
      </w:r>
      <w:r w:rsidR="00DE12AF">
        <w:rPr>
          <w:sz w:val="19"/>
          <w:szCs w:val="19"/>
          <w:lang w:val="en-US"/>
        </w:rPr>
        <w:t> </w:t>
      </w:r>
      <w:r w:rsidRPr="00D250F5">
        <w:rPr>
          <w:rFonts w:ascii="Times New Roman" w:hAnsi="Times New Roman" w:cs="Times New Roman"/>
          <w:color w:val="000000"/>
          <w:sz w:val="19"/>
          <w:szCs w:val="19"/>
        </w:rPr>
        <w:t xml:space="preserve">Согласно разделу 11 Постановления Государственного совета (734/2008) </w:t>
      </w:r>
      <w:r w:rsidRPr="00D250F5">
        <w:rPr>
          <w:rFonts w:ascii="Times New Roman" w:hAnsi="Times New Roman" w:cs="Times New Roman"/>
          <w:i/>
          <w:color w:val="000000"/>
          <w:sz w:val="19"/>
          <w:szCs w:val="19"/>
        </w:rPr>
        <w:t xml:space="preserve">«на ядерной установке должен быть центральный сигнальный пункт для целей обеспечения безопасности, а также резервный пункт» </w:t>
      </w:r>
      <w:r w:rsidRPr="00D250F5">
        <w:rPr>
          <w:rFonts w:ascii="Times New Roman" w:hAnsi="Times New Roman" w:cs="Times New Roman"/>
          <w:color w:val="000000"/>
          <w:sz w:val="19"/>
          <w:szCs w:val="19"/>
        </w:rPr>
        <w:t>[2]</w:t>
      </w:r>
      <w:r w:rsidRPr="00D250F5">
        <w:rPr>
          <w:rFonts w:ascii="Times New Roman" w:hAnsi="Times New Roman" w:cs="Times New Roman"/>
          <w:i/>
          <w:color w:val="000000"/>
          <w:sz w:val="19"/>
          <w:szCs w:val="19"/>
        </w:rPr>
        <w:t>.</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D250F5">
        <w:rPr>
          <w:rFonts w:ascii="Times New Roman" w:hAnsi="Times New Roman" w:cs="Times New Roman"/>
          <w:color w:val="000000"/>
          <w:sz w:val="19"/>
          <w:szCs w:val="19"/>
        </w:rPr>
        <w:t xml:space="preserve">В обоих пунктах должны быть дублированные линии связи с полицией и пунктом управления. Центральный сигнальный пункт не должен иметь функций, препятствующих реализации мер физической безопасности и надзору за их реализацией. Резервный сигнальный пункт должен быть отделен от центрального сигнального пункта достаточным расстоянием и </w:t>
      </w:r>
      <w:r w:rsidR="000F1065" w:rsidRPr="00D250F5">
        <w:rPr>
          <w:rFonts w:ascii="Times New Roman" w:hAnsi="Times New Roman" w:cs="Times New Roman"/>
          <w:color w:val="000000"/>
          <w:sz w:val="19"/>
          <w:szCs w:val="19"/>
        </w:rPr>
        <w:t>конструкциями,</w:t>
      </w:r>
      <w:r w:rsidRPr="00D250F5">
        <w:rPr>
          <w:rFonts w:ascii="Times New Roman" w:hAnsi="Times New Roman" w:cs="Times New Roman"/>
          <w:color w:val="000000"/>
          <w:sz w:val="19"/>
          <w:szCs w:val="19"/>
        </w:rPr>
        <w:t xml:space="preserve"> чтобы предотвратить </w:t>
      </w:r>
      <w:bookmarkStart w:id="8" w:name="bookmark8"/>
      <w:bookmarkEnd w:id="8"/>
      <w:r w:rsidRPr="00D250F5">
        <w:rPr>
          <w:rFonts w:ascii="Times New Roman" w:hAnsi="Times New Roman" w:cs="Times New Roman"/>
          <w:color w:val="000000"/>
          <w:sz w:val="19"/>
          <w:szCs w:val="19"/>
        </w:rPr>
        <w:t>возможность одновременной утраты центров по внешней или внутренней причине.</w:t>
      </w:r>
    </w:p>
    <w:p w:rsidR="00D95578" w:rsidRPr="00D250F5" w:rsidRDefault="00D95578" w:rsidP="00777257">
      <w:pPr>
        <w:widowControl/>
        <w:shd w:val="clear" w:color="auto" w:fill="FFFFFF"/>
        <w:spacing w:after="120"/>
        <w:jc w:val="both"/>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num="2" w:space="720"/>
          <w:noEndnote/>
        </w:sectPr>
      </w:pPr>
    </w:p>
    <w:p w:rsidR="00D95578" w:rsidRPr="00DE12AF" w:rsidRDefault="00D95578" w:rsidP="00DE12AF">
      <w:pPr>
        <w:widowControl/>
        <w:shd w:val="clear" w:color="auto" w:fill="FFFFFF"/>
        <w:jc w:val="both"/>
        <w:rPr>
          <w:rFonts w:ascii="Times New Roman" w:hAnsi="Times New Roman" w:cs="Times New Roman"/>
          <w:sz w:val="2"/>
          <w:szCs w:val="19"/>
        </w:rPr>
      </w:pPr>
    </w:p>
    <w:p w:rsidR="00D95578" w:rsidRPr="00D250F5" w:rsidRDefault="00D95578" w:rsidP="00777257">
      <w:pPr>
        <w:widowControl/>
        <w:shd w:val="clear" w:color="auto" w:fill="FFFFFF"/>
        <w:tabs>
          <w:tab w:val="left" w:pos="355"/>
        </w:tabs>
        <w:spacing w:after="120"/>
        <w:jc w:val="both"/>
        <w:rPr>
          <w:rFonts w:ascii="Times New Roman" w:hAnsi="Times New Roman" w:cs="Times New Roman"/>
          <w:sz w:val="19"/>
          <w:szCs w:val="19"/>
        </w:rPr>
      </w:pPr>
      <w:r w:rsidRPr="00DE12AF">
        <w:rPr>
          <w:b/>
          <w:color w:val="000000"/>
          <w:sz w:val="19"/>
          <w:szCs w:val="19"/>
        </w:rPr>
        <w:t>394.</w:t>
      </w:r>
      <w:r w:rsidR="00DE12AF">
        <w:rPr>
          <w:sz w:val="19"/>
          <w:szCs w:val="19"/>
          <w:lang w:val="en-US"/>
        </w:rPr>
        <w:t> </w:t>
      </w:r>
      <w:r w:rsidRPr="00D250F5">
        <w:rPr>
          <w:rFonts w:ascii="Times New Roman" w:hAnsi="Times New Roman" w:cs="Times New Roman"/>
          <w:color w:val="000000"/>
          <w:sz w:val="19"/>
          <w:szCs w:val="19"/>
        </w:rPr>
        <w:t>Необходимо обеспечить надежное подтверждение постоянной возможности эксплуатации центрального сигнального пункта и резервного сигнального пункта. Подробные указания относительно сигнальных пунктов приведены в Приложении A.</w:t>
      </w:r>
    </w:p>
    <w:p w:rsidR="00D95578" w:rsidRPr="00DE12AF"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3.8</w:t>
      </w:r>
      <w:r w:rsidRPr="00644951">
        <w:rPr>
          <w:rFonts w:cs="Times New Roman"/>
          <w:b/>
          <w:color w:val="A6A6A6" w:themeColor="background1" w:themeShade="A6"/>
        </w:rPr>
        <w:tab/>
      </w:r>
      <w:r w:rsidRPr="00DE12AF">
        <w:rPr>
          <w:rFonts w:cs="Times New Roman"/>
          <w:b/>
        </w:rPr>
        <w:t>Командный центр и помещения для использования полицией</w:t>
      </w:r>
    </w:p>
    <w:p w:rsidR="00D95578" w:rsidRPr="00D250F5" w:rsidRDefault="00DE12AF" w:rsidP="00777257">
      <w:pPr>
        <w:widowControl/>
        <w:numPr>
          <w:ilvl w:val="0"/>
          <w:numId w:val="42"/>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Согласно разделу 12 Постановления Государственного совета (734/2008) </w:t>
      </w:r>
      <w:r w:rsidR="00D95578" w:rsidRPr="00D250F5">
        <w:rPr>
          <w:rFonts w:ascii="Times New Roman" w:hAnsi="Times New Roman" w:cs="Times New Roman"/>
          <w:i/>
          <w:color w:val="000000"/>
          <w:sz w:val="19"/>
          <w:szCs w:val="19"/>
        </w:rPr>
        <w:t xml:space="preserve">«на ядерной установке должен быть центр управления с постоянным присутствием персонала службы безопасности и помещение для этой цели» </w:t>
      </w:r>
      <w:r w:rsidR="00D95578" w:rsidRPr="00D250F5">
        <w:rPr>
          <w:rFonts w:ascii="Times New Roman" w:hAnsi="Times New Roman" w:cs="Times New Roman"/>
          <w:color w:val="000000"/>
          <w:sz w:val="19"/>
          <w:szCs w:val="19"/>
        </w:rPr>
        <w:t>[2]</w:t>
      </w:r>
      <w:r w:rsidR="00D95578" w:rsidRPr="00D250F5">
        <w:rPr>
          <w:rFonts w:ascii="Times New Roman" w:hAnsi="Times New Roman" w:cs="Times New Roman"/>
          <w:i/>
          <w:color w:val="000000"/>
          <w:sz w:val="19"/>
          <w:szCs w:val="19"/>
        </w:rPr>
        <w:t xml:space="preserve">. </w:t>
      </w:r>
      <w:r w:rsidR="00D95578" w:rsidRPr="000F1065">
        <w:rPr>
          <w:rFonts w:ascii="Times New Roman" w:hAnsi="Times New Roman" w:cs="Times New Roman"/>
          <w:color w:val="000000"/>
          <w:spacing w:val="-4"/>
          <w:sz w:val="19"/>
          <w:szCs w:val="19"/>
        </w:rPr>
        <w:t>Лицо, ответственное за данную функцию, координирует функции физической безопасности на установке до объявления полицией о принятии на себя командования мерами, принимаемыми для предотвращения противозаконного действия, в</w:t>
      </w:r>
      <w:r w:rsidR="000F1065" w:rsidRPr="000F1065">
        <w:rPr>
          <w:rFonts w:ascii="Times New Roman" w:hAnsi="Times New Roman" w:cs="Times New Roman"/>
          <w:color w:val="000000"/>
          <w:spacing w:val="-4"/>
          <w:sz w:val="19"/>
          <w:szCs w:val="19"/>
        </w:rPr>
        <w:t> </w:t>
      </w:r>
      <w:r w:rsidR="00D95578" w:rsidRPr="000F1065">
        <w:rPr>
          <w:rFonts w:ascii="Times New Roman" w:hAnsi="Times New Roman" w:cs="Times New Roman"/>
          <w:color w:val="000000"/>
          <w:spacing w:val="-4"/>
          <w:sz w:val="19"/>
          <w:szCs w:val="19"/>
        </w:rPr>
        <w:t>соответствии с положениями раздела</w:t>
      </w:r>
      <w:r w:rsidR="000F1065" w:rsidRPr="000F1065">
        <w:rPr>
          <w:rFonts w:ascii="Times New Roman" w:hAnsi="Times New Roman" w:cs="Times New Roman"/>
          <w:color w:val="000000"/>
          <w:spacing w:val="-4"/>
          <w:sz w:val="19"/>
          <w:szCs w:val="19"/>
        </w:rPr>
        <w:t> </w:t>
      </w:r>
      <w:r w:rsidR="00D95578" w:rsidRPr="000F1065">
        <w:rPr>
          <w:rFonts w:ascii="Times New Roman" w:hAnsi="Times New Roman" w:cs="Times New Roman"/>
          <w:color w:val="000000"/>
          <w:spacing w:val="-4"/>
          <w:sz w:val="19"/>
          <w:szCs w:val="19"/>
        </w:rPr>
        <w:t xml:space="preserve">13 Постановления Государственного совета (734/2008) [2]. На ядерной установке, за исключением исследовательского реактора, одно и то же лицо не может одновременно выступать в роли лица, </w:t>
      </w:r>
      <w:r w:rsidR="00D95578" w:rsidRPr="00D250F5">
        <w:rPr>
          <w:rFonts w:ascii="Times New Roman" w:hAnsi="Times New Roman" w:cs="Times New Roman"/>
          <w:color w:val="000000"/>
          <w:sz w:val="19"/>
          <w:szCs w:val="19"/>
        </w:rPr>
        <w:t>ответственного за командование действиями службы безопасности и функциями охранной сигнализации.</w:t>
      </w:r>
    </w:p>
    <w:p w:rsidR="00D95578" w:rsidRPr="00D250F5" w:rsidRDefault="00DE12AF" w:rsidP="00777257">
      <w:pPr>
        <w:widowControl/>
        <w:numPr>
          <w:ilvl w:val="0"/>
          <w:numId w:val="42"/>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i/>
          <w:color w:val="000000"/>
          <w:sz w:val="19"/>
          <w:szCs w:val="19"/>
          <w:lang w:val="en-US"/>
        </w:rPr>
        <w:t> </w:t>
      </w:r>
      <w:r w:rsidR="00D95578" w:rsidRPr="00D250F5">
        <w:rPr>
          <w:rFonts w:ascii="Times New Roman" w:hAnsi="Times New Roman" w:cs="Times New Roman"/>
          <w:i/>
          <w:color w:val="000000"/>
          <w:sz w:val="19"/>
          <w:szCs w:val="19"/>
        </w:rPr>
        <w:t xml:space="preserve">На ядерной установке должно быть выделено надлежащим образом оборудованное помещение для использования полицией при командовании операциями по предотвращению противозаконных действий, совершаемых на ядерной установке </w:t>
      </w:r>
      <w:r w:rsidR="00D95578" w:rsidRPr="00D250F5">
        <w:rPr>
          <w:rFonts w:ascii="Times New Roman" w:hAnsi="Times New Roman" w:cs="Times New Roman"/>
          <w:color w:val="000000"/>
          <w:sz w:val="19"/>
          <w:szCs w:val="19"/>
        </w:rPr>
        <w:t>[2]</w:t>
      </w:r>
      <w:r w:rsidR="00D95578" w:rsidRPr="00D250F5">
        <w:rPr>
          <w:rFonts w:ascii="Times New Roman" w:hAnsi="Times New Roman" w:cs="Times New Roman"/>
          <w:i/>
          <w:color w:val="000000"/>
          <w:sz w:val="19"/>
          <w:szCs w:val="19"/>
        </w:rPr>
        <w:t xml:space="preserve">. </w:t>
      </w:r>
      <w:r w:rsidR="00D95578" w:rsidRPr="00D250F5">
        <w:rPr>
          <w:rFonts w:ascii="Times New Roman" w:hAnsi="Times New Roman" w:cs="Times New Roman"/>
          <w:color w:val="000000"/>
          <w:sz w:val="19"/>
          <w:szCs w:val="19"/>
        </w:rPr>
        <w:t>Оборудование, необходимое для указанного помещения, согласовывается с компетентным органом полиции. В зависимости от обстоятельств, полиция может выбрать в качестве командного пункта помещение, отличное от помещения, выделенного для этой цели. Организация связи с временными командными пунктами согласовывается с органами полиции.</w:t>
      </w:r>
    </w:p>
    <w:p w:rsidR="00D95578" w:rsidRPr="00D250F5" w:rsidRDefault="00DE12AF" w:rsidP="00777257">
      <w:pPr>
        <w:widowControl/>
        <w:numPr>
          <w:ilvl w:val="0"/>
          <w:numId w:val="42"/>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i/>
          <w:color w:val="000000"/>
          <w:sz w:val="19"/>
          <w:szCs w:val="19"/>
          <w:lang w:val="en-US"/>
        </w:rPr>
        <w:t> </w:t>
      </w:r>
      <w:r w:rsidR="00D95578" w:rsidRPr="00D250F5">
        <w:rPr>
          <w:rFonts w:ascii="Times New Roman" w:hAnsi="Times New Roman" w:cs="Times New Roman"/>
          <w:i/>
          <w:color w:val="000000"/>
          <w:sz w:val="19"/>
          <w:szCs w:val="19"/>
        </w:rPr>
        <w:t xml:space="preserve">Для командного центра предусматривается резервный центр. Оба центра должны обеспечивать резервированную связь с полицией и пунктом управления станции </w:t>
      </w:r>
      <w:r w:rsidR="00D95578" w:rsidRPr="00D250F5">
        <w:rPr>
          <w:rFonts w:ascii="Times New Roman" w:hAnsi="Times New Roman" w:cs="Times New Roman"/>
          <w:color w:val="000000"/>
          <w:sz w:val="19"/>
          <w:szCs w:val="19"/>
        </w:rPr>
        <w:t>[2]. Резервный командный пункт должен быть отделен от командного пункта расстоянием и конструкциями, предотвращающими возможность одновременной утраты обоих пунктов в силу одной и той же внешней или внутренней причины.</w:t>
      </w:r>
    </w:p>
    <w:p w:rsidR="00D95578" w:rsidRPr="00DE12AF" w:rsidRDefault="00D95578" w:rsidP="00777257">
      <w:pPr>
        <w:widowControl/>
        <w:shd w:val="clear" w:color="auto" w:fill="FFFFFF"/>
        <w:tabs>
          <w:tab w:val="left" w:pos="427"/>
        </w:tabs>
        <w:spacing w:before="240" w:after="120" w:line="235" w:lineRule="auto"/>
        <w:rPr>
          <w:rFonts w:cs="Times New Roman"/>
          <w:b/>
        </w:rPr>
      </w:pPr>
      <w:r w:rsidRPr="00D250F5">
        <w:rPr>
          <w:rFonts w:ascii="Times New Roman" w:hAnsi="Times New Roman" w:cs="Times New Roman"/>
          <w:sz w:val="19"/>
          <w:szCs w:val="19"/>
        </w:rPr>
        <w:br w:type="column"/>
      </w:r>
      <w:r w:rsidRPr="00644951">
        <w:rPr>
          <w:rFonts w:cs="Times New Roman"/>
          <w:b/>
          <w:color w:val="A6A6A6" w:themeColor="background1" w:themeShade="A6"/>
        </w:rPr>
        <w:t>3</w:t>
      </w:r>
      <w:r w:rsidR="00DE12AF" w:rsidRPr="00DE12AF">
        <w:rPr>
          <w:rFonts w:cs="Times New Roman"/>
          <w:b/>
          <w:color w:val="A6A6A6" w:themeColor="background1" w:themeShade="A6"/>
        </w:rPr>
        <w:t>.</w:t>
      </w:r>
      <w:r w:rsidRPr="00644951">
        <w:rPr>
          <w:rFonts w:cs="Times New Roman"/>
          <w:b/>
          <w:color w:val="A6A6A6" w:themeColor="background1" w:themeShade="A6"/>
        </w:rPr>
        <w:t>9</w:t>
      </w:r>
      <w:r w:rsidRPr="00644951">
        <w:rPr>
          <w:rFonts w:cs="Times New Roman"/>
          <w:b/>
          <w:color w:val="A6A6A6" w:themeColor="background1" w:themeShade="A6"/>
        </w:rPr>
        <w:tab/>
      </w:r>
      <w:r w:rsidRPr="00DE12AF">
        <w:rPr>
          <w:rFonts w:cs="Times New Roman"/>
          <w:b/>
        </w:rPr>
        <w:t>Контроль безопасности и системы связи</w:t>
      </w:r>
    </w:p>
    <w:p w:rsidR="00D95578" w:rsidRPr="00D250F5" w:rsidRDefault="00D95578" w:rsidP="00777257">
      <w:pPr>
        <w:widowControl/>
        <w:shd w:val="clear" w:color="auto" w:fill="FFFFFF"/>
        <w:tabs>
          <w:tab w:val="left" w:pos="350"/>
        </w:tabs>
        <w:spacing w:after="120"/>
        <w:jc w:val="both"/>
        <w:rPr>
          <w:rFonts w:ascii="Times New Roman" w:hAnsi="Times New Roman" w:cs="Times New Roman"/>
          <w:sz w:val="19"/>
          <w:szCs w:val="19"/>
        </w:rPr>
      </w:pPr>
      <w:r w:rsidRPr="00DE12AF">
        <w:rPr>
          <w:b/>
          <w:color w:val="000000"/>
          <w:sz w:val="19"/>
          <w:szCs w:val="19"/>
        </w:rPr>
        <w:t>398.</w:t>
      </w:r>
      <w:r w:rsidR="00DE12AF">
        <w:rPr>
          <w:rFonts w:ascii="Times New Roman" w:hAnsi="Times New Roman" w:cs="Times New Roman"/>
          <w:sz w:val="19"/>
          <w:szCs w:val="19"/>
          <w:lang w:val="en-US"/>
        </w:rPr>
        <w:t> </w:t>
      </w:r>
      <w:r w:rsidRPr="00D250F5">
        <w:rPr>
          <w:rFonts w:ascii="Times New Roman" w:hAnsi="Times New Roman" w:cs="Times New Roman"/>
          <w:color w:val="000000"/>
          <w:sz w:val="19"/>
          <w:szCs w:val="19"/>
        </w:rPr>
        <w:t>Коммуникационное, сигнальное и контрольное оборудование (и устройства) для обеспечения мер физической безопасности должно пройти соответствующие испытания и обслуживаться с частотой, определенной инструкциями для ядерной установки. С целью предотвращения отказов необходимо заранее запланировать меры обеспечения достаточной функциональности средств физической безопасности. Подробные указания по контролю физической безопасности и системам связи приведены в Приложении A.</w:t>
      </w:r>
    </w:p>
    <w:p w:rsidR="00D95578" w:rsidRPr="00DE12AF"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3</w:t>
      </w:r>
      <w:r w:rsidR="00DE12AF" w:rsidRPr="00DE12AF">
        <w:rPr>
          <w:rFonts w:cs="Times New Roman"/>
          <w:b/>
          <w:color w:val="A6A6A6" w:themeColor="background1" w:themeShade="A6"/>
        </w:rPr>
        <w:t>.</w:t>
      </w:r>
      <w:r w:rsidRPr="00644951">
        <w:rPr>
          <w:rFonts w:cs="Times New Roman"/>
          <w:b/>
          <w:color w:val="A6A6A6" w:themeColor="background1" w:themeShade="A6"/>
        </w:rPr>
        <w:t>10</w:t>
      </w:r>
      <w:r w:rsidRPr="00644951">
        <w:rPr>
          <w:rFonts w:cs="Times New Roman"/>
          <w:b/>
          <w:color w:val="A6A6A6" w:themeColor="background1" w:themeShade="A6"/>
        </w:rPr>
        <w:tab/>
      </w:r>
      <w:r w:rsidRPr="00DE12AF">
        <w:rPr>
          <w:rFonts w:cs="Times New Roman"/>
          <w:b/>
        </w:rPr>
        <w:t>Консультативный комитет по мерам физической безопасности в сфере атомной энергетики</w:t>
      </w:r>
    </w:p>
    <w:p w:rsidR="00D95578" w:rsidRPr="00D250F5" w:rsidRDefault="00D95578" w:rsidP="00777257">
      <w:pPr>
        <w:widowControl/>
        <w:shd w:val="clear" w:color="auto" w:fill="FFFFFF"/>
        <w:tabs>
          <w:tab w:val="left" w:pos="413"/>
        </w:tabs>
        <w:spacing w:after="120"/>
        <w:jc w:val="both"/>
        <w:rPr>
          <w:rFonts w:ascii="Times New Roman" w:hAnsi="Times New Roman" w:cs="Times New Roman"/>
          <w:sz w:val="19"/>
          <w:szCs w:val="19"/>
        </w:rPr>
      </w:pPr>
      <w:r w:rsidRPr="00DE12AF">
        <w:rPr>
          <w:b/>
          <w:color w:val="000000"/>
          <w:sz w:val="19"/>
          <w:szCs w:val="19"/>
        </w:rPr>
        <w:t>399.</w:t>
      </w:r>
      <w:r w:rsidR="00DE12AF">
        <w:rPr>
          <w:sz w:val="19"/>
          <w:szCs w:val="19"/>
          <w:lang w:val="en-US"/>
        </w:rPr>
        <w:t> </w:t>
      </w:r>
      <w:r w:rsidRPr="00D250F5">
        <w:rPr>
          <w:rFonts w:ascii="Times New Roman" w:hAnsi="Times New Roman" w:cs="Times New Roman"/>
          <w:color w:val="000000"/>
          <w:sz w:val="19"/>
          <w:szCs w:val="19"/>
        </w:rPr>
        <w:t>Для подготовительного решения вопросов физической безопасности при использовании атомной энергии назначенный Государственным советом Консультативный комитет по мерам физической безопасности в сфере атомной энергетики действует совместно с STUK. Согласно разделу</w:t>
      </w:r>
      <w:r w:rsidR="000F1065">
        <w:rPr>
          <w:rFonts w:ascii="Times New Roman" w:hAnsi="Times New Roman" w:cs="Times New Roman"/>
          <w:color w:val="000000"/>
          <w:sz w:val="19"/>
          <w:szCs w:val="19"/>
        </w:rPr>
        <w:t> </w:t>
      </w:r>
      <w:r w:rsidRPr="00D250F5">
        <w:rPr>
          <w:rFonts w:ascii="Times New Roman" w:hAnsi="Times New Roman" w:cs="Times New Roman"/>
          <w:color w:val="000000"/>
          <w:sz w:val="19"/>
          <w:szCs w:val="19"/>
        </w:rPr>
        <w:t>15 Постановления Государственного совета (734/2008) задачей Комитета является обеспечение сотрудничества между органами власти и лицензиатом, а также оценка сценариев угроз в области ядерной</w:t>
      </w:r>
      <w:r w:rsidR="00DE12AF" w:rsidRPr="00DE12AF">
        <w:rPr>
          <w:rFonts w:ascii="Times New Roman" w:hAnsi="Times New Roman" w:cs="Times New Roman"/>
          <w:color w:val="000000"/>
          <w:sz w:val="19"/>
          <w:szCs w:val="19"/>
        </w:rPr>
        <w:t xml:space="preserve"> </w:t>
      </w:r>
      <w:r w:rsidRPr="00D250F5">
        <w:rPr>
          <w:rFonts w:ascii="Times New Roman" w:hAnsi="Times New Roman" w:cs="Times New Roman"/>
          <w:color w:val="000000"/>
          <w:sz w:val="19"/>
          <w:szCs w:val="19"/>
        </w:rPr>
        <w:t>безопасности, а также изменений таких сценариев [1, 2].</w:t>
      </w:r>
    </w:p>
    <w:p w:rsidR="00D95578" w:rsidRPr="000A553F" w:rsidRDefault="00D95578" w:rsidP="00777257">
      <w:pPr>
        <w:widowControl/>
        <w:shd w:val="clear" w:color="auto" w:fill="FFFFFF"/>
        <w:tabs>
          <w:tab w:val="left" w:pos="427"/>
        </w:tabs>
        <w:spacing w:before="240" w:after="120" w:line="247" w:lineRule="auto"/>
        <w:rPr>
          <w:rFonts w:cs="Times New Roman"/>
          <w:b/>
          <w:color w:val="A6A6A6" w:themeColor="background1" w:themeShade="A6"/>
          <w:sz w:val="32"/>
          <w:szCs w:val="32"/>
        </w:rPr>
      </w:pPr>
      <w:r w:rsidRPr="000A553F">
        <w:rPr>
          <w:rFonts w:cs="Times New Roman"/>
          <w:b/>
          <w:color w:val="A6A6A6" w:themeColor="background1" w:themeShade="A6"/>
          <w:sz w:val="32"/>
          <w:szCs w:val="32"/>
        </w:rPr>
        <w:t>4</w:t>
      </w:r>
      <w:r w:rsidRPr="000A553F">
        <w:rPr>
          <w:rFonts w:cs="Times New Roman"/>
          <w:b/>
          <w:color w:val="A6A6A6" w:themeColor="background1" w:themeShade="A6"/>
          <w:sz w:val="32"/>
          <w:szCs w:val="32"/>
        </w:rPr>
        <w:tab/>
      </w:r>
      <w:r w:rsidRPr="00DE12AF">
        <w:rPr>
          <w:rFonts w:cs="Times New Roman"/>
          <w:b/>
          <w:sz w:val="32"/>
          <w:szCs w:val="32"/>
        </w:rPr>
        <w:t>Поддержание и разработка мер физической безопасности</w:t>
      </w:r>
    </w:p>
    <w:p w:rsidR="00D95578" w:rsidRPr="00D250F5" w:rsidRDefault="00D95578" w:rsidP="00777257">
      <w:pPr>
        <w:widowControl/>
        <w:shd w:val="clear" w:color="auto" w:fill="FFFFFF"/>
        <w:tabs>
          <w:tab w:val="left" w:pos="413"/>
        </w:tabs>
        <w:spacing w:after="120"/>
        <w:jc w:val="both"/>
        <w:rPr>
          <w:rFonts w:ascii="Times New Roman" w:hAnsi="Times New Roman" w:cs="Times New Roman"/>
          <w:sz w:val="19"/>
          <w:szCs w:val="19"/>
        </w:rPr>
      </w:pPr>
      <w:r w:rsidRPr="00DE12AF">
        <w:rPr>
          <w:b/>
          <w:color w:val="000000"/>
          <w:sz w:val="19"/>
          <w:szCs w:val="19"/>
        </w:rPr>
        <w:t>401.</w:t>
      </w:r>
      <w:r w:rsidR="00DE12AF">
        <w:rPr>
          <w:sz w:val="19"/>
          <w:szCs w:val="19"/>
          <w:lang w:val="en-US"/>
        </w:rPr>
        <w:t> </w:t>
      </w:r>
      <w:r w:rsidRPr="00D250F5">
        <w:rPr>
          <w:rFonts w:ascii="Times New Roman" w:hAnsi="Times New Roman" w:cs="Times New Roman"/>
          <w:color w:val="000000"/>
          <w:sz w:val="19"/>
          <w:szCs w:val="19"/>
        </w:rPr>
        <w:t>Согласно разделу</w:t>
      </w:r>
      <w:r w:rsidR="000F1065">
        <w:rPr>
          <w:rFonts w:ascii="Times New Roman" w:hAnsi="Times New Roman" w:cs="Times New Roman"/>
          <w:color w:val="000000"/>
          <w:sz w:val="19"/>
          <w:szCs w:val="19"/>
        </w:rPr>
        <w:t> </w:t>
      </w:r>
      <w:r w:rsidRPr="00D250F5">
        <w:rPr>
          <w:rFonts w:ascii="Times New Roman" w:hAnsi="Times New Roman" w:cs="Times New Roman"/>
          <w:color w:val="000000"/>
          <w:sz w:val="19"/>
          <w:szCs w:val="19"/>
        </w:rPr>
        <w:t>6 Постановления Государственного совета (734/2008)</w:t>
      </w:r>
      <w:r w:rsidRPr="00D250F5">
        <w:rPr>
          <w:rFonts w:ascii="Times New Roman" w:hAnsi="Times New Roman" w:cs="Times New Roman"/>
          <w:i/>
          <w:color w:val="000000"/>
          <w:sz w:val="19"/>
          <w:szCs w:val="19"/>
        </w:rPr>
        <w:t xml:space="preserve"> «безопасность обеспечивается в соответствии с основами проектирования, инструкцией по безопасности, планом обеспечения физической безопасности и прочими утвержденными описаниями» </w:t>
      </w:r>
      <w:r w:rsidRPr="00D250F5">
        <w:rPr>
          <w:rFonts w:ascii="Times New Roman" w:hAnsi="Times New Roman" w:cs="Times New Roman"/>
          <w:color w:val="000000"/>
          <w:sz w:val="19"/>
          <w:szCs w:val="19"/>
        </w:rPr>
        <w:t>[2]</w:t>
      </w:r>
      <w:r w:rsidRPr="00D250F5">
        <w:rPr>
          <w:rFonts w:ascii="Times New Roman" w:hAnsi="Times New Roman" w:cs="Times New Roman"/>
          <w:i/>
          <w:color w:val="000000"/>
          <w:sz w:val="19"/>
          <w:szCs w:val="19"/>
        </w:rPr>
        <w:t>.</w:t>
      </w:r>
    </w:p>
    <w:p w:rsidR="00D95578" w:rsidRPr="00D250F5" w:rsidRDefault="00D95578" w:rsidP="00777257">
      <w:pPr>
        <w:widowControl/>
        <w:shd w:val="clear" w:color="auto" w:fill="FFFFFF"/>
        <w:tabs>
          <w:tab w:val="left" w:pos="350"/>
        </w:tabs>
        <w:spacing w:after="120"/>
        <w:jc w:val="both"/>
        <w:rPr>
          <w:rFonts w:ascii="Times New Roman" w:hAnsi="Times New Roman" w:cs="Times New Roman"/>
          <w:sz w:val="19"/>
          <w:szCs w:val="19"/>
        </w:rPr>
      </w:pPr>
      <w:r w:rsidRPr="00DE12AF">
        <w:rPr>
          <w:b/>
          <w:color w:val="000000"/>
          <w:sz w:val="19"/>
          <w:szCs w:val="19"/>
        </w:rPr>
        <w:t>402.</w:t>
      </w:r>
      <w:r w:rsidR="00DE12AF">
        <w:rPr>
          <w:sz w:val="19"/>
          <w:szCs w:val="19"/>
          <w:lang w:val="en-US"/>
        </w:rPr>
        <w:t> </w:t>
      </w:r>
      <w:r w:rsidRPr="00D250F5">
        <w:rPr>
          <w:rFonts w:ascii="Times New Roman" w:hAnsi="Times New Roman" w:cs="Times New Roman"/>
          <w:i/>
          <w:color w:val="000000"/>
          <w:sz w:val="19"/>
          <w:szCs w:val="19"/>
        </w:rPr>
        <w:t xml:space="preserve">Эффективность мер физической безопасности не должна существенно снижаться в случае отказа какой-либо одной системы, конструкции или компонента системы физической безопасности. Безопасность обеспечивается таким образом, чтобы ее уровень существенно не снижался в случае отказов по общей причине или аварийных ситуаций на установке (например, отключение электроэнергии или пожар) </w:t>
      </w:r>
      <w:r w:rsidRPr="00D250F5">
        <w:rPr>
          <w:rFonts w:ascii="Times New Roman" w:hAnsi="Times New Roman" w:cs="Times New Roman"/>
          <w:color w:val="000000"/>
          <w:sz w:val="19"/>
          <w:szCs w:val="19"/>
        </w:rPr>
        <w:t>[2].</w:t>
      </w:r>
    </w:p>
    <w:p w:rsidR="00D95578" w:rsidRPr="00D250F5" w:rsidRDefault="00D95578" w:rsidP="00777257">
      <w:pPr>
        <w:widowControl/>
        <w:shd w:val="clear" w:color="auto" w:fill="FFFFFF"/>
        <w:tabs>
          <w:tab w:val="left" w:pos="403"/>
        </w:tabs>
        <w:spacing w:after="120"/>
        <w:jc w:val="both"/>
        <w:rPr>
          <w:rFonts w:ascii="Times New Roman" w:hAnsi="Times New Roman" w:cs="Times New Roman"/>
          <w:sz w:val="19"/>
          <w:szCs w:val="19"/>
        </w:rPr>
      </w:pPr>
      <w:r w:rsidRPr="00DE12AF">
        <w:rPr>
          <w:b/>
          <w:color w:val="000000"/>
          <w:sz w:val="19"/>
          <w:szCs w:val="19"/>
        </w:rPr>
        <w:t>403.</w:t>
      </w:r>
      <w:r w:rsidR="00DE12AF">
        <w:rPr>
          <w:rFonts w:ascii="Times New Roman" w:hAnsi="Times New Roman" w:cs="Times New Roman"/>
          <w:sz w:val="19"/>
          <w:szCs w:val="19"/>
          <w:lang w:val="en-US"/>
        </w:rPr>
        <w:t> </w:t>
      </w:r>
      <w:r w:rsidRPr="00D250F5">
        <w:rPr>
          <w:rFonts w:ascii="Times New Roman" w:hAnsi="Times New Roman" w:cs="Times New Roman"/>
          <w:i/>
          <w:color w:val="000000"/>
          <w:sz w:val="19"/>
          <w:szCs w:val="19"/>
        </w:rPr>
        <w:t xml:space="preserve">Персонал ядерной установки должен быть надлежащим образом ознакомлен со средствами управления и процедурами обеспечения физической безопасности, участвуя в реализации соответствующих мер на своем рабочем месте </w:t>
      </w:r>
      <w:r w:rsidRPr="00D250F5">
        <w:rPr>
          <w:rFonts w:ascii="Times New Roman" w:hAnsi="Times New Roman" w:cs="Times New Roman"/>
          <w:color w:val="000000"/>
          <w:sz w:val="19"/>
          <w:szCs w:val="19"/>
        </w:rPr>
        <w:t>[2].</w:t>
      </w:r>
    </w:p>
    <w:p w:rsidR="00D95578" w:rsidRPr="00D250F5" w:rsidRDefault="00D95578" w:rsidP="00777257">
      <w:pPr>
        <w:widowControl/>
        <w:shd w:val="clear" w:color="auto" w:fill="FFFFFF"/>
        <w:tabs>
          <w:tab w:val="left" w:pos="403"/>
        </w:tabs>
        <w:spacing w:after="120"/>
        <w:jc w:val="both"/>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num="2" w:space="720"/>
          <w:noEndnote/>
        </w:sectPr>
      </w:pPr>
    </w:p>
    <w:p w:rsidR="00D95578" w:rsidRPr="00D250F5" w:rsidRDefault="00473EF9" w:rsidP="00777257">
      <w:pPr>
        <w:widowControl/>
        <w:numPr>
          <w:ilvl w:val="0"/>
          <w:numId w:val="43"/>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Сотрудники службы безопасности должны быть надлежащим образом экипированы согласно инструкции по безопасности.</w:t>
      </w:r>
    </w:p>
    <w:p w:rsidR="00D95578" w:rsidRPr="00D250F5" w:rsidRDefault="00473EF9" w:rsidP="00777257">
      <w:pPr>
        <w:widowControl/>
        <w:numPr>
          <w:ilvl w:val="0"/>
          <w:numId w:val="43"/>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Функциональность и достаточность физической ядерной безопасности должны постоянно контролироваться. Случаи нарушения физической ядерной безопасности в стране и за рубежом должны тщательно исследоваться и приниматься во внимание при поддержании и повышении физической ядерной безопасности. Действия, необходимые для компенсации или исправления выявленных недостатков, должны инициироваться и выполняться незамедлительно. Кроме этого, требуется участие органов полиции в процессе контроля физической ядерной безопасности.</w:t>
      </w:r>
    </w:p>
    <w:p w:rsidR="00D95578" w:rsidRPr="00D250F5" w:rsidRDefault="00473EF9" w:rsidP="00777257">
      <w:pPr>
        <w:widowControl/>
        <w:numPr>
          <w:ilvl w:val="0"/>
          <w:numId w:val="43"/>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События, связанные с физической ядерной безопасностью, должны фиксироваться с обеспечением возможности их анализа впоследствии. С целью непрерывного совершенствования методов эксплуатации такие события должны оцениваться, а возможные потребности в развитии должны своевременно выявляться и внедряться.</w:t>
      </w:r>
    </w:p>
    <w:p w:rsidR="00D95578" w:rsidRPr="00473EF9" w:rsidRDefault="00D95578" w:rsidP="00777257">
      <w:pPr>
        <w:widowControl/>
        <w:shd w:val="clear" w:color="auto" w:fill="FFFFFF"/>
        <w:tabs>
          <w:tab w:val="left" w:pos="427"/>
        </w:tabs>
        <w:spacing w:before="240" w:after="120" w:line="247" w:lineRule="auto"/>
        <w:rPr>
          <w:rFonts w:cs="Times New Roman"/>
          <w:b/>
          <w:sz w:val="32"/>
          <w:szCs w:val="32"/>
        </w:rPr>
      </w:pPr>
      <w:r w:rsidRPr="000A553F">
        <w:rPr>
          <w:rFonts w:cs="Times New Roman"/>
          <w:b/>
          <w:color w:val="A6A6A6" w:themeColor="background1" w:themeShade="A6"/>
          <w:sz w:val="32"/>
          <w:szCs w:val="32"/>
        </w:rPr>
        <w:t>5</w:t>
      </w:r>
      <w:r w:rsidRPr="000A553F">
        <w:rPr>
          <w:rFonts w:cs="Times New Roman"/>
          <w:b/>
          <w:color w:val="A6A6A6" w:themeColor="background1" w:themeShade="A6"/>
          <w:sz w:val="32"/>
          <w:szCs w:val="32"/>
        </w:rPr>
        <w:tab/>
      </w:r>
      <w:r w:rsidRPr="00473EF9">
        <w:rPr>
          <w:rFonts w:cs="Times New Roman"/>
          <w:b/>
          <w:sz w:val="32"/>
          <w:szCs w:val="32"/>
        </w:rPr>
        <w:t>Действия в случае угрозы</w:t>
      </w:r>
    </w:p>
    <w:p w:rsidR="00D95578" w:rsidRPr="00D250F5" w:rsidRDefault="00D95578" w:rsidP="00777257">
      <w:pPr>
        <w:widowControl/>
        <w:shd w:val="clear" w:color="auto" w:fill="FFFFFF"/>
        <w:tabs>
          <w:tab w:val="left" w:pos="341"/>
        </w:tabs>
        <w:spacing w:after="120"/>
        <w:jc w:val="both"/>
        <w:rPr>
          <w:rFonts w:ascii="Times New Roman" w:hAnsi="Times New Roman" w:cs="Times New Roman"/>
          <w:sz w:val="19"/>
          <w:szCs w:val="19"/>
        </w:rPr>
      </w:pPr>
      <w:r w:rsidRPr="00473EF9">
        <w:rPr>
          <w:b/>
          <w:color w:val="000000"/>
          <w:sz w:val="19"/>
          <w:szCs w:val="19"/>
        </w:rPr>
        <w:t>501.</w:t>
      </w:r>
      <w:r w:rsidR="00473EF9">
        <w:rPr>
          <w:rFonts w:ascii="Times New Roman" w:hAnsi="Times New Roman" w:cs="Times New Roman"/>
          <w:sz w:val="19"/>
          <w:szCs w:val="19"/>
          <w:lang w:val="en-US"/>
        </w:rPr>
        <w:t> </w:t>
      </w:r>
      <w:r w:rsidRPr="00D250F5">
        <w:rPr>
          <w:rFonts w:ascii="Times New Roman" w:hAnsi="Times New Roman" w:cs="Times New Roman"/>
          <w:color w:val="000000"/>
          <w:sz w:val="19"/>
          <w:szCs w:val="19"/>
        </w:rPr>
        <w:t xml:space="preserve">Согласно разделам 13–14 и 19 Постановления Государственного совета (734/2008) </w:t>
      </w:r>
      <w:r w:rsidRPr="00D250F5">
        <w:rPr>
          <w:rFonts w:ascii="Times New Roman" w:hAnsi="Times New Roman" w:cs="Times New Roman"/>
          <w:i/>
          <w:color w:val="000000"/>
          <w:sz w:val="19"/>
          <w:szCs w:val="19"/>
        </w:rPr>
        <w:t xml:space="preserve">«в случае угрозы, одновременно с прочими необходимыми мерами, незамедлительно предпринимаются действия в соответствии с инструкциями по безопасности или планом обеспечения физической безопасности </w:t>
      </w:r>
      <w:r w:rsidRPr="00D250F5">
        <w:rPr>
          <w:rFonts w:ascii="Times New Roman" w:hAnsi="Times New Roman" w:cs="Times New Roman"/>
          <w:color w:val="000000"/>
          <w:sz w:val="19"/>
          <w:szCs w:val="19"/>
        </w:rPr>
        <w:t>[2]</w:t>
      </w:r>
      <w:r w:rsidRPr="00D250F5">
        <w:rPr>
          <w:rFonts w:ascii="Times New Roman" w:hAnsi="Times New Roman" w:cs="Times New Roman"/>
          <w:i/>
          <w:color w:val="000000"/>
          <w:sz w:val="19"/>
          <w:szCs w:val="19"/>
        </w:rPr>
        <w:t>.</w:t>
      </w:r>
    </w:p>
    <w:p w:rsidR="00D95578" w:rsidRPr="00D250F5" w:rsidRDefault="00D95578" w:rsidP="00777257">
      <w:pPr>
        <w:widowControl/>
        <w:shd w:val="clear" w:color="auto" w:fill="FFFFFF"/>
        <w:tabs>
          <w:tab w:val="left" w:pos="408"/>
        </w:tabs>
        <w:spacing w:after="120"/>
        <w:jc w:val="both"/>
        <w:rPr>
          <w:rFonts w:ascii="Times New Roman" w:hAnsi="Times New Roman" w:cs="Times New Roman"/>
          <w:sz w:val="19"/>
          <w:szCs w:val="19"/>
        </w:rPr>
      </w:pPr>
      <w:r w:rsidRPr="00473EF9">
        <w:rPr>
          <w:b/>
          <w:color w:val="000000"/>
          <w:sz w:val="19"/>
          <w:szCs w:val="19"/>
        </w:rPr>
        <w:t>502.</w:t>
      </w:r>
      <w:r w:rsidR="00473EF9" w:rsidRPr="00473EF9">
        <w:rPr>
          <w:sz w:val="19"/>
          <w:szCs w:val="19"/>
          <w:lang w:val="en-US"/>
        </w:rPr>
        <w:t> </w:t>
      </w:r>
      <w:r w:rsidRPr="00D250F5">
        <w:rPr>
          <w:rFonts w:ascii="Times New Roman" w:hAnsi="Times New Roman" w:cs="Times New Roman"/>
          <w:i/>
          <w:color w:val="000000"/>
          <w:sz w:val="19"/>
          <w:szCs w:val="19"/>
        </w:rPr>
        <w:t xml:space="preserve">При выявлении угрозы в полицию незамедлительно подается сигнал тревоги. После прибытия полиции к месту происшествия ее сотрудникам в максимально полном объеме передается информация об угрозе и развитии ситуации. О возникновении угрозы необходимо незамедлительно уведомить Надзорный орган по радиационной и ядерной безопасности (STUK)» </w:t>
      </w:r>
      <w:r w:rsidRPr="00D250F5">
        <w:rPr>
          <w:rFonts w:ascii="Times New Roman" w:hAnsi="Times New Roman" w:cs="Times New Roman"/>
          <w:color w:val="000000"/>
          <w:sz w:val="19"/>
          <w:szCs w:val="19"/>
        </w:rPr>
        <w:t>[2]. Также в STUK передается вся необходимая информация об угрозе и развитии ситуации, даже если руководство службы безопасности занимается отражением угрозы.</w:t>
      </w:r>
    </w:p>
    <w:p w:rsidR="00D95578" w:rsidRPr="00D250F5" w:rsidRDefault="00473EF9" w:rsidP="00777257">
      <w:pPr>
        <w:widowControl/>
        <w:numPr>
          <w:ilvl w:val="0"/>
          <w:numId w:val="44"/>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i/>
          <w:color w:val="000000"/>
          <w:sz w:val="19"/>
          <w:szCs w:val="19"/>
          <w:lang w:val="en-US"/>
        </w:rPr>
        <w:t> </w:t>
      </w:r>
      <w:r w:rsidR="00D95578" w:rsidRPr="00D250F5">
        <w:rPr>
          <w:rFonts w:ascii="Times New Roman" w:hAnsi="Times New Roman" w:cs="Times New Roman"/>
          <w:i/>
          <w:color w:val="000000"/>
          <w:sz w:val="19"/>
          <w:szCs w:val="19"/>
        </w:rPr>
        <w:t xml:space="preserve">В сотрудничестве с соответствующими органами полиции подготавливаются планы физической безопасности и меры подготовки к угрозам </w:t>
      </w:r>
      <w:r w:rsidR="00D95578" w:rsidRPr="00D250F5">
        <w:rPr>
          <w:rFonts w:ascii="Times New Roman" w:hAnsi="Times New Roman" w:cs="Times New Roman"/>
          <w:color w:val="000000"/>
          <w:sz w:val="19"/>
          <w:szCs w:val="19"/>
        </w:rPr>
        <w:t>[2].</w:t>
      </w:r>
    </w:p>
    <w:p w:rsidR="00D95578" w:rsidRPr="00D250F5" w:rsidRDefault="00473EF9" w:rsidP="00777257">
      <w:pPr>
        <w:widowControl/>
        <w:numPr>
          <w:ilvl w:val="0"/>
          <w:numId w:val="44"/>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i/>
          <w:color w:val="000000"/>
          <w:sz w:val="19"/>
          <w:szCs w:val="19"/>
          <w:lang w:val="en-US"/>
        </w:rPr>
        <w:t> </w:t>
      </w:r>
      <w:r w:rsidR="00D95578" w:rsidRPr="00D250F5">
        <w:rPr>
          <w:rFonts w:ascii="Times New Roman" w:hAnsi="Times New Roman" w:cs="Times New Roman"/>
          <w:i/>
          <w:color w:val="000000"/>
          <w:sz w:val="19"/>
          <w:szCs w:val="19"/>
        </w:rPr>
        <w:t xml:space="preserve">При выявлении угрозы лицо, отвечающее за обеспечение физической безопасности, руководит мероприятиями по отражению угрозы. Руководство этими мероприятиями передается полиции после сообщения соответствующим сотрудником полиции о принятии полицией командования этими мероприятиями. В этом случае на помощь полиции направляется достаточное число сотрудников ядерной установки. Направляемые таким образом сотрудники должны быть специалистами по ядерным технологиям и радиационной защите </w:t>
      </w:r>
      <w:r w:rsidR="00D95578" w:rsidRPr="00D250F5">
        <w:rPr>
          <w:rFonts w:ascii="Times New Roman" w:hAnsi="Times New Roman" w:cs="Times New Roman"/>
          <w:color w:val="000000"/>
          <w:sz w:val="19"/>
          <w:szCs w:val="19"/>
        </w:rPr>
        <w:t>[2].</w:t>
      </w:r>
    </w:p>
    <w:p w:rsidR="00D95578" w:rsidRPr="00473EF9" w:rsidRDefault="00D95578" w:rsidP="00473EF9">
      <w:pPr>
        <w:widowControl/>
        <w:shd w:val="clear" w:color="auto" w:fill="FFFFFF"/>
        <w:jc w:val="both"/>
        <w:rPr>
          <w:rFonts w:ascii="Times New Roman" w:hAnsi="Times New Roman" w:cs="Times New Roman"/>
          <w:sz w:val="2"/>
          <w:szCs w:val="19"/>
        </w:rPr>
      </w:pPr>
      <w:r w:rsidRPr="00D250F5">
        <w:rPr>
          <w:rFonts w:ascii="Times New Roman" w:hAnsi="Times New Roman" w:cs="Times New Roman"/>
          <w:sz w:val="19"/>
          <w:szCs w:val="19"/>
        </w:rPr>
        <w:br w:type="column"/>
      </w:r>
    </w:p>
    <w:p w:rsidR="00D95578" w:rsidRPr="00D250F5" w:rsidRDefault="00473EF9" w:rsidP="000F1065">
      <w:pPr>
        <w:widowControl/>
        <w:numPr>
          <w:ilvl w:val="0"/>
          <w:numId w:val="45"/>
        </w:numPr>
        <w:shd w:val="clear" w:color="auto" w:fill="FFFFFF"/>
        <w:tabs>
          <w:tab w:val="left" w:pos="365"/>
        </w:tabs>
        <w:spacing w:after="120"/>
        <w:jc w:val="both"/>
        <w:rPr>
          <w:rFonts w:ascii="Times New Roman" w:hAnsi="Times New Roman" w:cs="Times New Roman"/>
          <w:b/>
          <w:bCs/>
          <w:color w:val="000000"/>
          <w:sz w:val="19"/>
          <w:szCs w:val="19"/>
        </w:rPr>
      </w:pPr>
      <w:r>
        <w:rPr>
          <w:rFonts w:ascii="Times New Roman" w:hAnsi="Times New Roman" w:cs="Times New Roman"/>
          <w:i/>
          <w:color w:val="000000"/>
          <w:sz w:val="19"/>
          <w:szCs w:val="19"/>
          <w:lang w:val="en-US"/>
        </w:rPr>
        <w:t> </w:t>
      </w:r>
      <w:r w:rsidR="00D95578" w:rsidRPr="00D250F5">
        <w:rPr>
          <w:rFonts w:ascii="Times New Roman" w:hAnsi="Times New Roman" w:cs="Times New Roman"/>
          <w:i/>
          <w:color w:val="000000"/>
          <w:sz w:val="19"/>
          <w:szCs w:val="19"/>
        </w:rPr>
        <w:t xml:space="preserve">Расследованием преступления занимается полиция </w:t>
      </w:r>
      <w:r w:rsidR="00D95578" w:rsidRPr="00D250F5">
        <w:rPr>
          <w:rFonts w:ascii="Times New Roman" w:hAnsi="Times New Roman" w:cs="Times New Roman"/>
          <w:color w:val="000000"/>
          <w:sz w:val="19"/>
          <w:szCs w:val="19"/>
        </w:rPr>
        <w:t>[12]</w:t>
      </w:r>
      <w:r w:rsidR="00D95578" w:rsidRPr="00D250F5">
        <w:rPr>
          <w:rFonts w:ascii="Times New Roman" w:hAnsi="Times New Roman" w:cs="Times New Roman"/>
          <w:i/>
          <w:color w:val="000000"/>
          <w:sz w:val="19"/>
          <w:szCs w:val="19"/>
        </w:rPr>
        <w:t>.</w:t>
      </w:r>
    </w:p>
    <w:p w:rsidR="00D95578" w:rsidRPr="00D250F5" w:rsidRDefault="00473EF9" w:rsidP="00777257">
      <w:pPr>
        <w:widowControl/>
        <w:numPr>
          <w:ilvl w:val="0"/>
          <w:numId w:val="45"/>
        </w:numPr>
        <w:shd w:val="clear" w:color="auto" w:fill="FFFFFF"/>
        <w:tabs>
          <w:tab w:val="left" w:pos="36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Необходимо оценить достоверность, степень и значимость угрозы. Оценка по возможности проводится совместно с представителями ядерной установки и полиции. На такой случай в полиции составляются планы действий, поддерживаемые в актуальном состоянии, а также поддерживается надлежащий уровень готовности. Необходимо организовать надлежащее обучение и практическое освоение навыков с участием сотрудников полиции. Представители установки должны быть готовыми к самостоятельному проведению вышеуказанной оценки в экстренной ситуации.</w:t>
      </w:r>
    </w:p>
    <w:p w:rsidR="00D95578" w:rsidRPr="00D250F5" w:rsidRDefault="00473EF9" w:rsidP="00777257">
      <w:pPr>
        <w:widowControl/>
        <w:numPr>
          <w:ilvl w:val="0"/>
          <w:numId w:val="45"/>
        </w:numPr>
        <w:shd w:val="clear" w:color="auto" w:fill="FFFFFF"/>
        <w:tabs>
          <w:tab w:val="left" w:pos="36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При выявлении угрозы предпринимаются следующие действия:</w:t>
      </w:r>
    </w:p>
    <w:p w:rsidR="00D95578" w:rsidRPr="00D250F5" w:rsidRDefault="00D95578" w:rsidP="00473EF9">
      <w:pPr>
        <w:widowControl/>
        <w:numPr>
          <w:ilvl w:val="0"/>
          <w:numId w:val="22"/>
        </w:numPr>
        <w:shd w:val="clear" w:color="auto" w:fill="FFFFFF"/>
        <w:tabs>
          <w:tab w:val="left" w:pos="302"/>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обеспечение функций безопасности установки и безопасности сотрудников;</w:t>
      </w:r>
    </w:p>
    <w:p w:rsidR="00D95578" w:rsidRPr="00D250F5" w:rsidRDefault="00D95578" w:rsidP="00473EF9">
      <w:pPr>
        <w:widowControl/>
        <w:numPr>
          <w:ilvl w:val="0"/>
          <w:numId w:val="22"/>
        </w:numPr>
        <w:shd w:val="clear" w:color="auto" w:fill="FFFFFF"/>
        <w:tabs>
          <w:tab w:val="left" w:pos="302"/>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уменьшение возможных последствий;</w:t>
      </w:r>
    </w:p>
    <w:p w:rsidR="00D95578" w:rsidRPr="00D250F5" w:rsidRDefault="00D95578" w:rsidP="00473EF9">
      <w:pPr>
        <w:widowControl/>
        <w:numPr>
          <w:ilvl w:val="0"/>
          <w:numId w:val="22"/>
        </w:numPr>
        <w:shd w:val="clear" w:color="auto" w:fill="FFFFFF"/>
        <w:tabs>
          <w:tab w:val="left" w:pos="302"/>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отражение угрозы;</w:t>
      </w:r>
    </w:p>
    <w:p w:rsidR="00D95578" w:rsidRPr="00D250F5" w:rsidRDefault="00D95578" w:rsidP="00473EF9">
      <w:pPr>
        <w:widowControl/>
        <w:numPr>
          <w:ilvl w:val="0"/>
          <w:numId w:val="22"/>
        </w:numPr>
        <w:shd w:val="clear" w:color="auto" w:fill="FFFFFF"/>
        <w:tabs>
          <w:tab w:val="left" w:pos="302"/>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устранение угрозы.</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D250F5">
        <w:rPr>
          <w:rFonts w:ascii="Times New Roman" w:hAnsi="Times New Roman" w:cs="Times New Roman"/>
          <w:color w:val="000000"/>
          <w:sz w:val="19"/>
          <w:szCs w:val="19"/>
        </w:rPr>
        <w:t>После ликвидации ситуации необходимо выполнить контролируемое завершение ситуации, перевести установку в нормальное состояние, а также провести совещание по итогам проведенных работ.</w:t>
      </w:r>
    </w:p>
    <w:p w:rsidR="00D95578" w:rsidRPr="00D250F5" w:rsidRDefault="00473EF9" w:rsidP="00777257">
      <w:pPr>
        <w:widowControl/>
        <w:numPr>
          <w:ilvl w:val="0"/>
          <w:numId w:val="46"/>
        </w:numPr>
        <w:shd w:val="clear" w:color="auto" w:fill="FFFFFF"/>
        <w:tabs>
          <w:tab w:val="left" w:pos="398"/>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В инструкции по безопасности и/или иных применимых инструкциях должно содержаться детальное описание действий на данной конкретной установке в случае угрозы.</w:t>
      </w:r>
    </w:p>
    <w:p w:rsidR="00D95578" w:rsidRPr="00D250F5" w:rsidRDefault="00473EF9" w:rsidP="00777257">
      <w:pPr>
        <w:widowControl/>
        <w:numPr>
          <w:ilvl w:val="0"/>
          <w:numId w:val="46"/>
        </w:numPr>
        <w:shd w:val="clear" w:color="auto" w:fill="FFFFFF"/>
        <w:tabs>
          <w:tab w:val="left" w:pos="398"/>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Обеспечение сохранения функций безопасности включает, в зависимости от характера угрозы, например, следующие действия:</w:t>
      </w:r>
    </w:p>
    <w:p w:rsidR="00D95578" w:rsidRPr="00D250F5" w:rsidRDefault="00D95578" w:rsidP="00473EF9">
      <w:pPr>
        <w:widowControl/>
        <w:numPr>
          <w:ilvl w:val="0"/>
          <w:numId w:val="22"/>
        </w:numPr>
        <w:shd w:val="clear" w:color="auto" w:fill="FFFFFF"/>
        <w:tabs>
          <w:tab w:val="left" w:pos="302"/>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перевод установки в наиболее безопасное возможное состояние с учетом характера угрозы;</w:t>
      </w:r>
    </w:p>
    <w:p w:rsidR="00D95578" w:rsidRPr="00D250F5" w:rsidRDefault="00D95578" w:rsidP="00473EF9">
      <w:pPr>
        <w:widowControl/>
        <w:numPr>
          <w:ilvl w:val="0"/>
          <w:numId w:val="22"/>
        </w:numPr>
        <w:shd w:val="clear" w:color="auto" w:fill="FFFFFF"/>
        <w:tabs>
          <w:tab w:val="left" w:pos="302"/>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обеспечение защиты наиболее важных для безопасности систем;</w:t>
      </w:r>
    </w:p>
    <w:p w:rsidR="00D95578" w:rsidRPr="00D250F5" w:rsidRDefault="00D95578" w:rsidP="00473EF9">
      <w:pPr>
        <w:widowControl/>
        <w:numPr>
          <w:ilvl w:val="0"/>
          <w:numId w:val="22"/>
        </w:numPr>
        <w:shd w:val="clear" w:color="auto" w:fill="FFFFFF"/>
        <w:tabs>
          <w:tab w:val="left" w:pos="302"/>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при необходимости – управление установкой из помещения, отличного от пункта управления.</w:t>
      </w:r>
    </w:p>
    <w:p w:rsidR="00D95578" w:rsidRPr="00D250F5" w:rsidRDefault="00D95578" w:rsidP="00777257">
      <w:pPr>
        <w:widowControl/>
        <w:numPr>
          <w:ilvl w:val="0"/>
          <w:numId w:val="22"/>
        </w:numPr>
        <w:shd w:val="clear" w:color="auto" w:fill="FFFFFF"/>
        <w:tabs>
          <w:tab w:val="left" w:pos="302"/>
        </w:tabs>
        <w:spacing w:after="120"/>
        <w:rPr>
          <w:rFonts w:ascii="Times New Roman" w:eastAsia="Times New Roman" w:hAnsi="Times New Roman" w:cs="Times New Roman"/>
          <w:color w:val="000000"/>
          <w:sz w:val="19"/>
          <w:szCs w:val="19"/>
        </w:rPr>
        <w:sectPr w:rsidR="00D95578" w:rsidRPr="00D250F5" w:rsidSect="00850AAE">
          <w:pgSz w:w="11909" w:h="16834" w:code="9"/>
          <w:pgMar w:top="1134" w:right="1134" w:bottom="1134" w:left="1418" w:header="720" w:footer="720" w:gutter="0"/>
          <w:cols w:num="2" w:space="720"/>
          <w:noEndnote/>
        </w:sectPr>
      </w:pPr>
    </w:p>
    <w:p w:rsidR="00D95578" w:rsidRPr="00D250F5" w:rsidRDefault="005B4F78" w:rsidP="00777257">
      <w:pPr>
        <w:widowControl/>
        <w:numPr>
          <w:ilvl w:val="0"/>
          <w:numId w:val="47"/>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Снижение ущерба от последствий также подразумевает привлечение аварийной организации. В соответствии с планом противоаварийных мероприятий угроза, которая приведет или может привести к снижению безопасности установки, классифицируется как аварийная ситуация. План противоаварийных мероприятий описывается в Руководстве YVL C.5.</w:t>
      </w:r>
    </w:p>
    <w:p w:rsidR="00D95578" w:rsidRPr="00D250F5" w:rsidRDefault="005B4F78" w:rsidP="00777257">
      <w:pPr>
        <w:widowControl/>
        <w:numPr>
          <w:ilvl w:val="0"/>
          <w:numId w:val="47"/>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Обо всех выявленных угрозах физической ядерной безопасности установки, а также сопутствующих угрозах, событиях, явлениях и лицах, которые могут оказать влияние на ядерную безопасность или физическую ядерную безопасность, либо которые могут заинтересовать национальные или международные новостные агентства, необходимо сообщать в STUK в максимально сжатые сроки.</w:t>
      </w:r>
    </w:p>
    <w:p w:rsidR="00D95578" w:rsidRPr="005B4F78" w:rsidRDefault="00D95578" w:rsidP="00777257">
      <w:pPr>
        <w:widowControl/>
        <w:shd w:val="clear" w:color="auto" w:fill="FFFFFF"/>
        <w:tabs>
          <w:tab w:val="left" w:pos="427"/>
        </w:tabs>
        <w:spacing w:before="240" w:after="120" w:line="247" w:lineRule="auto"/>
        <w:rPr>
          <w:rFonts w:cs="Times New Roman"/>
          <w:b/>
          <w:sz w:val="32"/>
          <w:szCs w:val="32"/>
        </w:rPr>
      </w:pPr>
      <w:r w:rsidRPr="000A553F">
        <w:rPr>
          <w:rFonts w:cs="Times New Roman"/>
          <w:b/>
          <w:color w:val="A6A6A6" w:themeColor="background1" w:themeShade="A6"/>
          <w:sz w:val="32"/>
          <w:szCs w:val="32"/>
        </w:rPr>
        <w:t>6</w:t>
      </w:r>
      <w:r w:rsidRPr="000A553F">
        <w:rPr>
          <w:rFonts w:cs="Times New Roman"/>
          <w:b/>
          <w:color w:val="A6A6A6" w:themeColor="background1" w:themeShade="A6"/>
          <w:sz w:val="32"/>
          <w:szCs w:val="32"/>
        </w:rPr>
        <w:tab/>
      </w:r>
      <w:r w:rsidRPr="005B4F78">
        <w:rPr>
          <w:rFonts w:cs="Times New Roman"/>
          <w:b/>
          <w:sz w:val="32"/>
          <w:szCs w:val="32"/>
        </w:rPr>
        <w:t>Демонстрация эффективности физической ядерной безопасности</w:t>
      </w:r>
    </w:p>
    <w:p w:rsidR="00D95578" w:rsidRPr="00D250F5" w:rsidRDefault="00D95578" w:rsidP="00777257">
      <w:pPr>
        <w:widowControl/>
        <w:shd w:val="clear" w:color="auto" w:fill="FFFFFF"/>
        <w:tabs>
          <w:tab w:val="left" w:pos="360"/>
        </w:tabs>
        <w:spacing w:after="120"/>
        <w:jc w:val="both"/>
        <w:rPr>
          <w:rFonts w:ascii="Times New Roman" w:hAnsi="Times New Roman" w:cs="Times New Roman"/>
          <w:sz w:val="19"/>
          <w:szCs w:val="19"/>
        </w:rPr>
      </w:pPr>
      <w:r w:rsidRPr="005B4F78">
        <w:rPr>
          <w:b/>
          <w:color w:val="000000"/>
          <w:sz w:val="19"/>
          <w:szCs w:val="19"/>
        </w:rPr>
        <w:t>601.</w:t>
      </w:r>
      <w:r w:rsidR="005B4F78">
        <w:rPr>
          <w:rFonts w:ascii="Times New Roman" w:hAnsi="Times New Roman" w:cs="Times New Roman"/>
          <w:sz w:val="19"/>
          <w:szCs w:val="19"/>
          <w:lang w:val="en-US"/>
        </w:rPr>
        <w:t> </w:t>
      </w:r>
      <w:r w:rsidRPr="00D250F5">
        <w:rPr>
          <w:rFonts w:ascii="Times New Roman" w:hAnsi="Times New Roman" w:cs="Times New Roman"/>
          <w:color w:val="000000"/>
          <w:sz w:val="19"/>
          <w:szCs w:val="19"/>
        </w:rPr>
        <w:t>Лицензиат осуществляет менеджмент риска посредством следующих процедур:</w:t>
      </w:r>
    </w:p>
    <w:p w:rsidR="00D95578" w:rsidRPr="00D250F5" w:rsidRDefault="00D95578" w:rsidP="005B4F78">
      <w:pPr>
        <w:widowControl/>
        <w:numPr>
          <w:ilvl w:val="0"/>
          <w:numId w:val="25"/>
        </w:numPr>
        <w:shd w:val="clear" w:color="auto" w:fill="FFFFFF"/>
        <w:tabs>
          <w:tab w:val="left" w:pos="293"/>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устранение или снижение выявленных рисков за счет предупреждающих мер, например:</w:t>
      </w:r>
    </w:p>
    <w:p w:rsidR="00D95578" w:rsidRPr="00D250F5" w:rsidRDefault="00D95578" w:rsidP="005B4F78">
      <w:pPr>
        <w:widowControl/>
        <w:numPr>
          <w:ilvl w:val="0"/>
          <w:numId w:val="25"/>
        </w:numPr>
        <w:shd w:val="clear" w:color="auto" w:fill="FFFFFF"/>
        <w:tabs>
          <w:tab w:val="left" w:pos="293"/>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за счет повышения эффективности охраны, например, путем усиления физических барьеров или задерживающих элементов и совершенствования обнаружения угроз за счет использования современных систем контроля;</w:t>
      </w:r>
    </w:p>
    <w:p w:rsidR="00D95578" w:rsidRPr="00D250F5" w:rsidRDefault="00D95578" w:rsidP="005B4F78">
      <w:pPr>
        <w:widowControl/>
        <w:numPr>
          <w:ilvl w:val="0"/>
          <w:numId w:val="25"/>
        </w:numPr>
        <w:shd w:val="clear" w:color="auto" w:fill="FFFFFF"/>
        <w:tabs>
          <w:tab w:val="left" w:pos="293"/>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за счет повышения эффективности мер реагирования;</w:t>
      </w:r>
    </w:p>
    <w:p w:rsidR="00D95578" w:rsidRPr="00D250F5" w:rsidRDefault="00D95578" w:rsidP="005B4F78">
      <w:pPr>
        <w:widowControl/>
        <w:numPr>
          <w:ilvl w:val="0"/>
          <w:numId w:val="25"/>
        </w:numPr>
        <w:shd w:val="clear" w:color="auto" w:fill="FFFFFF"/>
        <w:tabs>
          <w:tab w:val="left" w:pos="293"/>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за счет снижения влияния последствий противозаконных действий.</w:t>
      </w:r>
    </w:p>
    <w:p w:rsidR="00D95578" w:rsidRPr="005B4F78"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6</w:t>
      </w:r>
      <w:r w:rsidR="005B4F78">
        <w:rPr>
          <w:rFonts w:cs="Times New Roman"/>
          <w:b/>
          <w:color w:val="A6A6A6" w:themeColor="background1" w:themeShade="A6"/>
          <w:lang w:val="en-US"/>
        </w:rPr>
        <w:t>.</w:t>
      </w:r>
      <w:r w:rsidRPr="00644951">
        <w:rPr>
          <w:rFonts w:cs="Times New Roman"/>
          <w:b/>
          <w:color w:val="A6A6A6" w:themeColor="background1" w:themeShade="A6"/>
        </w:rPr>
        <w:t>1</w:t>
      </w:r>
      <w:r w:rsidRPr="00644951">
        <w:rPr>
          <w:rFonts w:cs="Times New Roman"/>
          <w:b/>
          <w:color w:val="A6A6A6" w:themeColor="background1" w:themeShade="A6"/>
        </w:rPr>
        <w:tab/>
      </w:r>
      <w:r w:rsidRPr="005B4F78">
        <w:rPr>
          <w:rFonts w:cs="Times New Roman"/>
          <w:b/>
        </w:rPr>
        <w:t>Оценка</w:t>
      </w:r>
    </w:p>
    <w:p w:rsidR="00D95578" w:rsidRPr="00D250F5" w:rsidRDefault="005B4F78" w:rsidP="00777257">
      <w:pPr>
        <w:widowControl/>
        <w:numPr>
          <w:ilvl w:val="0"/>
          <w:numId w:val="48"/>
        </w:numPr>
        <w:shd w:val="clear" w:color="auto" w:fill="FFFFFF"/>
        <w:tabs>
          <w:tab w:val="left" w:pos="36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Лицензиат должен продемонстрировать действенность и эффективность системы физической ядерной безопасности в части противодействия противозаконным действиям и соответствие принятых мер требованиям настоящего документа на различных этапах жизненного цикла ядерной установки: Все значимые изменения должны быть переданы в STUK на утверждение до их реализации. Лицензиат должен представить критерии оценки мер физической безопасности. При оценке мер физической безопасности могут использоваться, например, Национальные критерии проверки безопасности (KATAKRI) [13].</w:t>
      </w:r>
    </w:p>
    <w:p w:rsidR="00D95578" w:rsidRPr="005B4F78" w:rsidRDefault="005B4F78" w:rsidP="00777257">
      <w:pPr>
        <w:widowControl/>
        <w:numPr>
          <w:ilvl w:val="0"/>
          <w:numId w:val="48"/>
        </w:numPr>
        <w:shd w:val="clear" w:color="auto" w:fill="FFFFFF"/>
        <w:tabs>
          <w:tab w:val="left" w:pos="360"/>
        </w:tabs>
        <w:spacing w:after="120"/>
        <w:jc w:val="both"/>
        <w:rPr>
          <w:rFonts w:ascii="Times New Roman" w:hAnsi="Times New Roman" w:cs="Times New Roman"/>
          <w:sz w:val="19"/>
          <w:szCs w:val="19"/>
        </w:rPr>
      </w:pPr>
      <w:r w:rsidRPr="005B4F78">
        <w:rPr>
          <w:rFonts w:ascii="Times New Roman" w:hAnsi="Times New Roman" w:cs="Times New Roman"/>
          <w:color w:val="000000"/>
          <w:sz w:val="19"/>
          <w:szCs w:val="19"/>
          <w:lang w:val="en-US"/>
        </w:rPr>
        <w:t> </w:t>
      </w:r>
      <w:r w:rsidR="00D95578" w:rsidRPr="005B4F78">
        <w:rPr>
          <w:rFonts w:ascii="Times New Roman" w:hAnsi="Times New Roman" w:cs="Times New Roman"/>
          <w:color w:val="000000"/>
          <w:sz w:val="19"/>
          <w:szCs w:val="19"/>
        </w:rPr>
        <w:t>При демонстрации эффективности мер ядерной безопасности лицензиат также должен использовать результаты внешней независимой оценки, а также учения. Оценка физической ядерной безопасности позволяет определить достаточность мер физической безопасности и выявить возможную потребность в совершенствовании. При оценке в STUK представляется план обеспечения физической безопасности станции, функций, влияющих на физическую безопасность станции, а также перечень объектов в ответственной зоне. Приводится описание конструкций и оборудования для обеспечения физической безопасности, оценивается их способность к обнаружению и длительность задержек. Для систем контроля отверстий доступа в ответственную зону с учетом значимости помещения для физической безопасности, а также сценария угрожающей ситуации для соответствующего помещения выполняется особо тщательная проверка. В оценке также должны быть учтены действия эксплуатирующей организации и службы безопасности установки, если такие действия могут повлиять на процесс предотвращения или сдерживания противозаконных действий и снижения серьезности их последствий.</w:t>
      </w:r>
    </w:p>
    <w:p w:rsidR="00D95578" w:rsidRPr="00D250F5" w:rsidRDefault="005B4F78" w:rsidP="00777257">
      <w:pPr>
        <w:widowControl/>
        <w:numPr>
          <w:ilvl w:val="0"/>
          <w:numId w:val="49"/>
        </w:numPr>
        <w:shd w:val="clear" w:color="auto" w:fill="FFFFFF"/>
        <w:tabs>
          <w:tab w:val="left" w:pos="37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Для обеспечения надлежащего уровня физической ядерной безопасности лицензиат периодически проводит полномасштабную самостоятельную оценку физической ядерной безопасности, а также организует полномасштабную оценку физической ядерной безопасности отдельно собранной группой экспертов. Каждая такая оценка должна проводиться не реже чем раз в четыре года. Оба вида оценки могут проводиться одновременно. Одновременно проверяется взаимная совместимость мер физической безопасности с мероприятиями по аварийным ситуациям, а также с планами действия полиции. Необходимо заблаговременно уведомить STUK о готовящейся оценке для обеспечения возможности участия STUK (по собственному усмотрению) в наблюдении за процессом оценки. Отчет об оценке и ее результатах должен быть представлен в STUK.</w:t>
      </w:r>
    </w:p>
    <w:p w:rsidR="00D95578" w:rsidRPr="00D250F5" w:rsidRDefault="005B4F78" w:rsidP="00777257">
      <w:pPr>
        <w:widowControl/>
        <w:numPr>
          <w:ilvl w:val="0"/>
          <w:numId w:val="49"/>
        </w:numPr>
        <w:shd w:val="clear" w:color="auto" w:fill="FFFFFF"/>
        <w:tabs>
          <w:tab w:val="left" w:pos="37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Лицензиат должен продемонстрировать подготовленность установки к различным угрожающим ситуациям и достаточность систем, конструкций и компонентов, а также действий по обеспечению физической ядерной безопасности, направленных на предотвращение или задержку на достаточно длительное время действий любых лиц, намеревающихся нанести ущерб за счет создания условий, снижающих безопасность персонала установки или окружающей среды.</w:t>
      </w:r>
    </w:p>
    <w:p w:rsidR="00D95578" w:rsidRPr="005B4F78"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6</w:t>
      </w:r>
      <w:r w:rsidR="005B4F78" w:rsidRPr="00AC7CEF">
        <w:rPr>
          <w:rFonts w:cs="Times New Roman"/>
          <w:b/>
          <w:color w:val="A6A6A6" w:themeColor="background1" w:themeShade="A6"/>
        </w:rPr>
        <w:t>.</w:t>
      </w:r>
      <w:r w:rsidRPr="00644951">
        <w:rPr>
          <w:rFonts w:cs="Times New Roman"/>
          <w:b/>
          <w:color w:val="A6A6A6" w:themeColor="background1" w:themeShade="A6"/>
        </w:rPr>
        <w:t>2</w:t>
      </w:r>
      <w:r w:rsidRPr="00644951">
        <w:rPr>
          <w:rFonts w:cs="Times New Roman"/>
          <w:b/>
          <w:color w:val="A6A6A6" w:themeColor="background1" w:themeShade="A6"/>
        </w:rPr>
        <w:tab/>
      </w:r>
      <w:r w:rsidRPr="005B4F78">
        <w:rPr>
          <w:rFonts w:cs="Times New Roman"/>
          <w:b/>
        </w:rPr>
        <w:t>Учения</w:t>
      </w:r>
    </w:p>
    <w:p w:rsidR="00D95578" w:rsidRPr="00D250F5" w:rsidRDefault="00D95578" w:rsidP="00777257">
      <w:pPr>
        <w:widowControl/>
        <w:shd w:val="clear" w:color="auto" w:fill="FFFFFF"/>
        <w:tabs>
          <w:tab w:val="left" w:pos="370"/>
        </w:tabs>
        <w:spacing w:after="120"/>
        <w:jc w:val="both"/>
        <w:rPr>
          <w:rFonts w:ascii="Times New Roman" w:hAnsi="Times New Roman" w:cs="Times New Roman"/>
          <w:sz w:val="19"/>
          <w:szCs w:val="19"/>
        </w:rPr>
      </w:pPr>
      <w:r w:rsidRPr="00D250F5">
        <w:rPr>
          <w:rFonts w:ascii="Times New Roman" w:hAnsi="Times New Roman" w:cs="Times New Roman"/>
          <w:b/>
          <w:color w:val="000000"/>
          <w:sz w:val="19"/>
          <w:szCs w:val="19"/>
        </w:rPr>
        <w:t>606.</w:t>
      </w:r>
      <w:r w:rsidR="005B4F78">
        <w:rPr>
          <w:rFonts w:ascii="Times New Roman" w:hAnsi="Times New Roman" w:cs="Times New Roman"/>
          <w:sz w:val="19"/>
          <w:szCs w:val="19"/>
          <w:lang w:val="en-US"/>
        </w:rPr>
        <w:t> </w:t>
      </w:r>
      <w:r w:rsidRPr="00D250F5">
        <w:rPr>
          <w:rFonts w:ascii="Times New Roman" w:hAnsi="Times New Roman" w:cs="Times New Roman"/>
          <w:color w:val="000000"/>
          <w:sz w:val="19"/>
          <w:szCs w:val="19"/>
        </w:rPr>
        <w:t xml:space="preserve">Для демонстрации эффективности системы физической ядерной безопасности лицензиат составляет программу учений и, соответственно, проводит </w:t>
      </w:r>
      <w:bookmarkStart w:id="9" w:name="bookmark10"/>
      <w:bookmarkEnd w:id="9"/>
      <w:r w:rsidRPr="00D250F5">
        <w:rPr>
          <w:rFonts w:ascii="Times New Roman" w:hAnsi="Times New Roman" w:cs="Times New Roman"/>
          <w:color w:val="000000"/>
          <w:sz w:val="19"/>
          <w:szCs w:val="19"/>
        </w:rPr>
        <w:t xml:space="preserve"> учения по обеспечению безопасности через равные промежутки времени, не</w:t>
      </w:r>
      <w:r w:rsidR="000F1065">
        <w:rPr>
          <w:rFonts w:ascii="Times New Roman" w:hAnsi="Times New Roman" w:cs="Times New Roman"/>
          <w:color w:val="000000"/>
          <w:sz w:val="19"/>
          <w:szCs w:val="19"/>
        </w:rPr>
        <w:t> </w:t>
      </w:r>
      <w:r w:rsidRPr="00D250F5">
        <w:rPr>
          <w:rFonts w:ascii="Times New Roman" w:hAnsi="Times New Roman" w:cs="Times New Roman"/>
          <w:color w:val="000000"/>
          <w:sz w:val="19"/>
          <w:szCs w:val="19"/>
        </w:rPr>
        <w:t>превышающие одного года. Программу учений необходимо направить в STUK для ознакомления.</w:t>
      </w:r>
    </w:p>
    <w:p w:rsidR="00D95578" w:rsidRPr="00D250F5" w:rsidRDefault="00D95578" w:rsidP="00777257">
      <w:pPr>
        <w:widowControl/>
        <w:shd w:val="clear" w:color="auto" w:fill="FFFFFF"/>
        <w:tabs>
          <w:tab w:val="left" w:pos="370"/>
        </w:tabs>
        <w:spacing w:after="120"/>
        <w:jc w:val="both"/>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num="2" w:space="720"/>
          <w:noEndnote/>
        </w:sectPr>
      </w:pPr>
    </w:p>
    <w:p w:rsidR="00D95578" w:rsidRPr="006C09D6" w:rsidRDefault="00D95578" w:rsidP="006C09D6">
      <w:pPr>
        <w:widowControl/>
        <w:shd w:val="clear" w:color="auto" w:fill="FFFFFF"/>
        <w:jc w:val="both"/>
        <w:rPr>
          <w:rFonts w:ascii="Times New Roman" w:hAnsi="Times New Roman" w:cs="Times New Roman"/>
          <w:sz w:val="2"/>
          <w:szCs w:val="19"/>
        </w:rPr>
      </w:pPr>
    </w:p>
    <w:p w:rsidR="00D95578" w:rsidRPr="00D250F5" w:rsidRDefault="00D95578" w:rsidP="00777257">
      <w:pPr>
        <w:widowControl/>
        <w:shd w:val="clear" w:color="auto" w:fill="FFFFFF"/>
        <w:tabs>
          <w:tab w:val="left" w:pos="403"/>
        </w:tabs>
        <w:spacing w:after="120"/>
        <w:jc w:val="both"/>
        <w:rPr>
          <w:rFonts w:ascii="Times New Roman" w:hAnsi="Times New Roman" w:cs="Times New Roman"/>
          <w:sz w:val="19"/>
          <w:szCs w:val="19"/>
        </w:rPr>
      </w:pPr>
      <w:r w:rsidRPr="006C09D6">
        <w:rPr>
          <w:b/>
          <w:color w:val="000000"/>
          <w:sz w:val="19"/>
          <w:szCs w:val="19"/>
        </w:rPr>
        <w:t>607.</w:t>
      </w:r>
      <w:r w:rsidR="006C09D6">
        <w:rPr>
          <w:sz w:val="19"/>
          <w:szCs w:val="19"/>
          <w:lang w:val="en-US"/>
        </w:rPr>
        <w:t> </w:t>
      </w:r>
      <w:r w:rsidRPr="00D250F5">
        <w:rPr>
          <w:rFonts w:ascii="Times New Roman" w:hAnsi="Times New Roman" w:cs="Times New Roman"/>
          <w:color w:val="000000"/>
          <w:sz w:val="19"/>
          <w:szCs w:val="19"/>
        </w:rPr>
        <w:t xml:space="preserve">Согласно разделу 6 Постановления Государственного совета (734/2008) </w:t>
      </w:r>
      <w:r w:rsidRPr="00D250F5">
        <w:rPr>
          <w:rFonts w:ascii="Times New Roman" w:hAnsi="Times New Roman" w:cs="Times New Roman"/>
          <w:i/>
          <w:color w:val="000000"/>
          <w:sz w:val="19"/>
          <w:szCs w:val="19"/>
        </w:rPr>
        <w:t xml:space="preserve">«ежегодно в соответствии с планом обеспечения физической безопасности и инструкцией по безопасности должны проводиться учения по действиям в угрожающей ситуации. Кроме этого, необходимо регулярно проводить учения с участием соответствующих органов власти». </w:t>
      </w:r>
      <w:r w:rsidRPr="00D250F5">
        <w:rPr>
          <w:rFonts w:ascii="Times New Roman" w:hAnsi="Times New Roman" w:cs="Times New Roman"/>
          <w:color w:val="000000"/>
          <w:sz w:val="19"/>
          <w:szCs w:val="19"/>
        </w:rPr>
        <w:t>[2]</w:t>
      </w:r>
      <w:r w:rsidRPr="00D250F5">
        <w:rPr>
          <w:rFonts w:ascii="Times New Roman" w:hAnsi="Times New Roman" w:cs="Times New Roman"/>
          <w:i/>
          <w:color w:val="000000"/>
          <w:sz w:val="19"/>
          <w:szCs w:val="19"/>
        </w:rPr>
        <w:t xml:space="preserve">. </w:t>
      </w:r>
      <w:r w:rsidRPr="00D250F5">
        <w:rPr>
          <w:rFonts w:ascii="Times New Roman" w:hAnsi="Times New Roman" w:cs="Times New Roman"/>
          <w:color w:val="000000"/>
          <w:sz w:val="19"/>
          <w:szCs w:val="19"/>
        </w:rPr>
        <w:t>При составлении программы учений содержание и количество совместных учений согласовывается с полицейским органом с учетом наличия различных особых подразделений полиции.</w:t>
      </w:r>
    </w:p>
    <w:p w:rsidR="00D95578" w:rsidRPr="00D250F5" w:rsidRDefault="006C09D6" w:rsidP="00777257">
      <w:pPr>
        <w:widowControl/>
        <w:numPr>
          <w:ilvl w:val="0"/>
          <w:numId w:val="50"/>
        </w:numPr>
        <w:shd w:val="clear" w:color="auto" w:fill="FFFFFF"/>
        <w:tabs>
          <w:tab w:val="left" w:pos="35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Примеры методов проведения учений: командно-штабные учения, учения на тренажере и практические учения. В состав учений необходимо включить ситуации одновременной аварии и угрожающей ситуации, связанной с физической ядерной безопасностью. При планировании учений необходимо принимать во внимание особенности конкретной площадки, например, требования Кодекса ОСПС (Международного кодекса по охране судов и портовых средств) в отношении портовых средств.</w:t>
      </w:r>
    </w:p>
    <w:p w:rsidR="00D95578" w:rsidRPr="00D250F5" w:rsidRDefault="006C09D6" w:rsidP="00777257">
      <w:pPr>
        <w:widowControl/>
        <w:numPr>
          <w:ilvl w:val="0"/>
          <w:numId w:val="50"/>
        </w:numPr>
        <w:shd w:val="clear" w:color="auto" w:fill="FFFFFF"/>
        <w:tabs>
          <w:tab w:val="left" w:pos="35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Лицензиат обновляет программу учений через определенные промежутки времени, но не реже одного раза в три года. Все значимые изменения, вносимые в программу при обновлении, отсылаются в STUK для ознакомления. Лицензиат приглашает соответствующие органы власти к участию в учениях и, насколько это возможно, планирует учения совместно с ними.</w:t>
      </w:r>
    </w:p>
    <w:p w:rsidR="00D95578" w:rsidRPr="006C09D6" w:rsidRDefault="00D95578" w:rsidP="00777257">
      <w:pPr>
        <w:widowControl/>
        <w:shd w:val="clear" w:color="auto" w:fill="FFFFFF"/>
        <w:tabs>
          <w:tab w:val="left" w:pos="427"/>
        </w:tabs>
        <w:spacing w:before="240" w:after="120" w:line="247" w:lineRule="auto"/>
        <w:rPr>
          <w:rFonts w:cs="Times New Roman"/>
          <w:b/>
          <w:sz w:val="32"/>
          <w:szCs w:val="32"/>
        </w:rPr>
      </w:pPr>
      <w:r w:rsidRPr="000A553F">
        <w:rPr>
          <w:rFonts w:cs="Times New Roman"/>
          <w:b/>
          <w:color w:val="A6A6A6" w:themeColor="background1" w:themeShade="A6"/>
          <w:sz w:val="32"/>
          <w:szCs w:val="32"/>
        </w:rPr>
        <w:t>7</w:t>
      </w:r>
      <w:r w:rsidRPr="000A553F">
        <w:rPr>
          <w:rFonts w:cs="Times New Roman"/>
          <w:b/>
          <w:color w:val="A6A6A6" w:themeColor="background1" w:themeShade="A6"/>
          <w:sz w:val="32"/>
          <w:szCs w:val="32"/>
        </w:rPr>
        <w:tab/>
      </w:r>
      <w:r w:rsidRPr="006C09D6">
        <w:rPr>
          <w:rFonts w:cs="Times New Roman"/>
          <w:b/>
          <w:sz w:val="32"/>
          <w:szCs w:val="32"/>
        </w:rPr>
        <w:t>Документы, представляемые для контроля в Надзорный орган по радиационной и ядерной безопасности</w:t>
      </w:r>
    </w:p>
    <w:p w:rsidR="00D95578" w:rsidRPr="00D250F5" w:rsidRDefault="00D95578" w:rsidP="00777257">
      <w:pPr>
        <w:widowControl/>
        <w:shd w:val="clear" w:color="auto" w:fill="FFFFFF"/>
        <w:tabs>
          <w:tab w:val="left" w:pos="341"/>
        </w:tabs>
        <w:spacing w:after="120"/>
        <w:jc w:val="both"/>
        <w:rPr>
          <w:rFonts w:ascii="Times New Roman" w:hAnsi="Times New Roman" w:cs="Times New Roman"/>
          <w:sz w:val="19"/>
          <w:szCs w:val="19"/>
        </w:rPr>
      </w:pPr>
      <w:r w:rsidRPr="006C09D6">
        <w:rPr>
          <w:b/>
          <w:color w:val="000000"/>
          <w:sz w:val="19"/>
          <w:szCs w:val="19"/>
        </w:rPr>
        <w:t>701.</w:t>
      </w:r>
      <w:r w:rsidR="006C09D6">
        <w:rPr>
          <w:sz w:val="19"/>
          <w:szCs w:val="19"/>
          <w:lang w:val="en-US"/>
        </w:rPr>
        <w:t> </w:t>
      </w:r>
      <w:r w:rsidRPr="00D250F5">
        <w:rPr>
          <w:rFonts w:ascii="Times New Roman" w:hAnsi="Times New Roman" w:cs="Times New Roman"/>
          <w:color w:val="000000"/>
          <w:sz w:val="19"/>
          <w:szCs w:val="19"/>
        </w:rPr>
        <w:t>Описание классов безопасности и связанные с безопасностью требования, изложенные в требовании 318, должны учитываться на различных этапах лицензирования.</w:t>
      </w:r>
    </w:p>
    <w:p w:rsidR="00D95578" w:rsidRPr="00644951" w:rsidRDefault="00D95578" w:rsidP="00777257">
      <w:pPr>
        <w:widowControl/>
        <w:shd w:val="clear" w:color="auto" w:fill="FFFFFF"/>
        <w:tabs>
          <w:tab w:val="left" w:pos="427"/>
        </w:tabs>
        <w:spacing w:before="240" w:after="120" w:line="235" w:lineRule="auto"/>
        <w:rPr>
          <w:rFonts w:cs="Times New Roman"/>
          <w:b/>
          <w:color w:val="A6A6A6" w:themeColor="background1" w:themeShade="A6"/>
        </w:rPr>
      </w:pPr>
      <w:r w:rsidRPr="00644951">
        <w:rPr>
          <w:rFonts w:cs="Times New Roman"/>
          <w:b/>
          <w:color w:val="A6A6A6" w:themeColor="background1" w:themeShade="A6"/>
        </w:rPr>
        <w:t>7.1</w:t>
      </w:r>
      <w:r w:rsidRPr="00644951">
        <w:rPr>
          <w:rFonts w:cs="Times New Roman"/>
          <w:b/>
          <w:color w:val="A6A6A6" w:themeColor="background1" w:themeShade="A6"/>
        </w:rPr>
        <w:tab/>
      </w:r>
      <w:r w:rsidRPr="006C09D6">
        <w:rPr>
          <w:rFonts w:cs="Times New Roman"/>
          <w:b/>
        </w:rPr>
        <w:t>Этап принципиального решения</w:t>
      </w:r>
    </w:p>
    <w:p w:rsidR="00D95578" w:rsidRPr="00D250F5" w:rsidRDefault="00D95578" w:rsidP="00777257">
      <w:pPr>
        <w:widowControl/>
        <w:shd w:val="clear" w:color="auto" w:fill="FFFFFF"/>
        <w:tabs>
          <w:tab w:val="left" w:pos="341"/>
        </w:tabs>
        <w:spacing w:after="120"/>
        <w:jc w:val="both"/>
        <w:rPr>
          <w:rFonts w:ascii="Times New Roman" w:hAnsi="Times New Roman" w:cs="Times New Roman"/>
          <w:sz w:val="19"/>
          <w:szCs w:val="19"/>
        </w:rPr>
      </w:pPr>
      <w:r w:rsidRPr="006C09D6">
        <w:rPr>
          <w:b/>
          <w:color w:val="000000"/>
          <w:sz w:val="19"/>
          <w:szCs w:val="19"/>
        </w:rPr>
        <w:t>702.</w:t>
      </w:r>
      <w:r w:rsidR="006C09D6">
        <w:rPr>
          <w:sz w:val="19"/>
          <w:szCs w:val="19"/>
          <w:lang w:val="en-US"/>
        </w:rPr>
        <w:t> </w:t>
      </w:r>
      <w:r w:rsidRPr="00D250F5">
        <w:rPr>
          <w:rFonts w:ascii="Times New Roman" w:hAnsi="Times New Roman" w:cs="Times New Roman"/>
          <w:color w:val="000000"/>
          <w:sz w:val="19"/>
          <w:szCs w:val="19"/>
        </w:rPr>
        <w:t>Согласно разделу 24 Постановления «Об</w:t>
      </w:r>
      <w:r w:rsidR="000F1065">
        <w:rPr>
          <w:rFonts w:ascii="Times New Roman" w:hAnsi="Times New Roman" w:cs="Times New Roman"/>
          <w:color w:val="000000"/>
          <w:sz w:val="19"/>
          <w:szCs w:val="19"/>
        </w:rPr>
        <w:t> </w:t>
      </w:r>
      <w:r w:rsidRPr="00D250F5">
        <w:rPr>
          <w:rFonts w:ascii="Times New Roman" w:hAnsi="Times New Roman" w:cs="Times New Roman"/>
          <w:color w:val="000000"/>
          <w:sz w:val="19"/>
          <w:szCs w:val="19"/>
        </w:rPr>
        <w:t xml:space="preserve">атомной энергии», касающемуся подачи запроса принципиального решения по ядерной установке, должна быть предоставлена </w:t>
      </w:r>
      <w:r w:rsidRPr="00D250F5">
        <w:rPr>
          <w:rFonts w:ascii="Times New Roman" w:hAnsi="Times New Roman" w:cs="Times New Roman"/>
          <w:i/>
          <w:color w:val="000000"/>
          <w:sz w:val="19"/>
          <w:szCs w:val="19"/>
        </w:rPr>
        <w:t>«характеристика пригодности планируемого местоположения соответствующим целям с учетом влияния местных условий на безопасность, сохранность и мероприятия по аварийным ситуациям»</w:t>
      </w:r>
      <w:r w:rsidRPr="00D250F5">
        <w:rPr>
          <w:rFonts w:ascii="Times New Roman" w:hAnsi="Times New Roman" w:cs="Times New Roman"/>
          <w:color w:val="000000"/>
          <w:sz w:val="19"/>
          <w:szCs w:val="19"/>
        </w:rPr>
        <w:t xml:space="preserve"> [7].</w:t>
      </w:r>
    </w:p>
    <w:p w:rsidR="00D95578" w:rsidRPr="006C09D6" w:rsidRDefault="00D95578" w:rsidP="006C09D6">
      <w:pPr>
        <w:widowControl/>
        <w:shd w:val="clear" w:color="auto" w:fill="FFFFFF"/>
        <w:jc w:val="both"/>
        <w:rPr>
          <w:rFonts w:ascii="Times New Roman" w:hAnsi="Times New Roman" w:cs="Times New Roman"/>
          <w:sz w:val="2"/>
          <w:szCs w:val="19"/>
        </w:rPr>
      </w:pPr>
      <w:r w:rsidRPr="00D250F5">
        <w:rPr>
          <w:rFonts w:ascii="Times New Roman" w:hAnsi="Times New Roman" w:cs="Times New Roman"/>
          <w:sz w:val="19"/>
          <w:szCs w:val="19"/>
        </w:rPr>
        <w:br w:type="column"/>
      </w:r>
    </w:p>
    <w:p w:rsidR="00D95578" w:rsidRPr="00D250F5" w:rsidRDefault="00D95578" w:rsidP="00777257">
      <w:pPr>
        <w:widowControl/>
        <w:shd w:val="clear" w:color="auto" w:fill="FFFFFF"/>
        <w:tabs>
          <w:tab w:val="left" w:pos="350"/>
        </w:tabs>
        <w:spacing w:after="120"/>
        <w:jc w:val="both"/>
        <w:rPr>
          <w:rFonts w:ascii="Times New Roman" w:hAnsi="Times New Roman" w:cs="Times New Roman"/>
          <w:sz w:val="19"/>
          <w:szCs w:val="19"/>
        </w:rPr>
      </w:pPr>
      <w:r w:rsidRPr="006C09D6">
        <w:rPr>
          <w:b/>
          <w:color w:val="000000"/>
          <w:sz w:val="19"/>
          <w:szCs w:val="19"/>
        </w:rPr>
        <w:t>703.</w:t>
      </w:r>
      <w:r w:rsidR="006C09D6">
        <w:rPr>
          <w:sz w:val="19"/>
          <w:szCs w:val="19"/>
          <w:lang w:val="en-US"/>
        </w:rPr>
        <w:t> </w:t>
      </w:r>
      <w:r w:rsidRPr="00D250F5">
        <w:rPr>
          <w:rFonts w:ascii="Times New Roman" w:hAnsi="Times New Roman" w:cs="Times New Roman"/>
          <w:color w:val="000000"/>
          <w:sz w:val="19"/>
          <w:szCs w:val="19"/>
        </w:rPr>
        <w:t>Вместе с запросом принципиального решения по ядерной установке представляются принципиальные планы мер на случай падения самолета [3].</w:t>
      </w:r>
    </w:p>
    <w:p w:rsidR="00D95578" w:rsidRPr="006C09D6"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7</w:t>
      </w:r>
      <w:r w:rsidR="006C09D6" w:rsidRPr="006C09D6">
        <w:rPr>
          <w:rFonts w:cs="Times New Roman"/>
          <w:b/>
          <w:color w:val="A6A6A6" w:themeColor="background1" w:themeShade="A6"/>
        </w:rPr>
        <w:t>.</w:t>
      </w:r>
      <w:r w:rsidRPr="00644951">
        <w:rPr>
          <w:rFonts w:cs="Times New Roman"/>
          <w:b/>
          <w:color w:val="A6A6A6" w:themeColor="background1" w:themeShade="A6"/>
        </w:rPr>
        <w:t>2</w:t>
      </w:r>
      <w:r w:rsidRPr="00644951">
        <w:rPr>
          <w:rFonts w:cs="Times New Roman"/>
          <w:b/>
          <w:color w:val="A6A6A6" w:themeColor="background1" w:themeShade="A6"/>
        </w:rPr>
        <w:tab/>
      </w:r>
      <w:r w:rsidRPr="006C09D6">
        <w:rPr>
          <w:rFonts w:cs="Times New Roman"/>
          <w:b/>
        </w:rPr>
        <w:t>Этап получения лицензии на сооружение</w:t>
      </w:r>
    </w:p>
    <w:p w:rsidR="00D95578" w:rsidRPr="00D250F5" w:rsidRDefault="006C09D6" w:rsidP="00777257">
      <w:pPr>
        <w:widowControl/>
        <w:numPr>
          <w:ilvl w:val="0"/>
          <w:numId w:val="51"/>
        </w:numPr>
        <w:shd w:val="clear" w:color="auto" w:fill="FFFFFF"/>
        <w:tabs>
          <w:tab w:val="left" w:pos="35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При подаче в STUK запроса лицензии на сооружение ядерной установки на утверждение в соответствии разделом 35(6) Постановления «Об</w:t>
      </w:r>
      <w:r w:rsidR="000F1065">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атомной энергии» также должны быть представлены планы обеспечения физической безопасности ядерной установки и планы мероприятий по аварийным ситуациям</w:t>
      </w:r>
      <w:r w:rsidR="000F1065">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 xml:space="preserve">[7]. </w:t>
      </w:r>
      <w:proofErr w:type="gramStart"/>
      <w:r w:rsidR="00D95578" w:rsidRPr="00D250F5">
        <w:rPr>
          <w:rFonts w:ascii="Times New Roman" w:hAnsi="Times New Roman" w:cs="Times New Roman"/>
          <w:color w:val="000000"/>
          <w:sz w:val="19"/>
          <w:szCs w:val="19"/>
        </w:rPr>
        <w:t>В</w:t>
      </w:r>
      <w:r w:rsidR="000F1065">
        <w:rPr>
          <w:rFonts w:ascii="Times New Roman" w:hAnsi="Times New Roman" w:cs="Times New Roman"/>
          <w:color w:val="000000"/>
          <w:sz w:val="19"/>
          <w:szCs w:val="19"/>
        </w:rPr>
        <w:t> </w:t>
      </w:r>
      <w:r w:rsidR="00D95578" w:rsidRPr="00D250F5">
        <w:rPr>
          <w:rFonts w:ascii="Times New Roman" w:hAnsi="Times New Roman" w:cs="Times New Roman"/>
          <w:color w:val="000000"/>
          <w:sz w:val="19"/>
          <w:szCs w:val="19"/>
        </w:rPr>
        <w:t>предварительные планы включается предварительный план обеспечения физической безопасности при эксплуатации ядерной установки и проект инструкции по безопасности в отношении эксплуатации ядерной установки, а также, согласно разделу 19 Постановления Государственного совета (734/2008), план концептуального проектирования и описание того, как проектная угроза использована в качестве основы планирования физической ядерной безопасности, и того, каким образом при помощи целей защиты посредством планируемых</w:t>
      </w:r>
      <w:proofErr w:type="gramEnd"/>
      <w:r w:rsidR="00D95578" w:rsidRPr="00D250F5">
        <w:rPr>
          <w:rFonts w:ascii="Times New Roman" w:hAnsi="Times New Roman" w:cs="Times New Roman"/>
          <w:color w:val="000000"/>
          <w:sz w:val="19"/>
          <w:szCs w:val="19"/>
        </w:rPr>
        <w:t xml:space="preserve"> мер физической безопасности проектная угроза может быть отражена в соответствии с целями защиты, указанными в ней, а также, по возможности, характеристика соответствующих практических мер.</w:t>
      </w:r>
    </w:p>
    <w:p w:rsidR="00D95578" w:rsidRPr="00D250F5" w:rsidRDefault="006C09D6" w:rsidP="00777257">
      <w:pPr>
        <w:widowControl/>
        <w:numPr>
          <w:ilvl w:val="0"/>
          <w:numId w:val="51"/>
        </w:numPr>
        <w:shd w:val="clear" w:color="auto" w:fill="FFFFFF"/>
        <w:tabs>
          <w:tab w:val="left" w:pos="35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При запросе лицензии на сооружение на утверждение в STUK подается отчет о мерах физической безопасности, подлежащих реализации на этапе строительства станции. В отчет включается, среди прочего, характеристика принципов организации физической безопасности и физической ядерной безопасности, а также – в виде приложений – пакет инструкций по реализации мер физической безопасности. В отчет включается информация о мерах по охране и о возможном внешнем поставщике охранных услуг, привлекаемом на этапе строительства.</w:t>
      </w:r>
    </w:p>
    <w:p w:rsidR="00D95578" w:rsidRPr="00D250F5" w:rsidRDefault="006C09D6" w:rsidP="00777257">
      <w:pPr>
        <w:widowControl/>
        <w:numPr>
          <w:ilvl w:val="0"/>
          <w:numId w:val="51"/>
        </w:numPr>
        <w:shd w:val="clear" w:color="auto" w:fill="FFFFFF"/>
        <w:tabs>
          <w:tab w:val="left" w:pos="35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В план концептуального проектирования </w:t>
      </w:r>
      <w:bookmarkStart w:id="10" w:name="bookmark11"/>
      <w:bookmarkEnd w:id="10"/>
      <w:r w:rsidR="00D95578" w:rsidRPr="00D250F5">
        <w:rPr>
          <w:rFonts w:ascii="Times New Roman" w:hAnsi="Times New Roman" w:cs="Times New Roman"/>
          <w:color w:val="000000"/>
          <w:sz w:val="19"/>
          <w:szCs w:val="19"/>
        </w:rPr>
        <w:t>включается анализ рисков и определение потребностей в защите, критерии проектирования физической ядерной безопасности, а также подробная характеристика принципов проектирования и технических решений по противодействию противозаконным действиям; все эти данные должны соответствовать требованиям разделов 3–5 на установке или агрегате установки.</w:t>
      </w:r>
    </w:p>
    <w:p w:rsidR="00D95578" w:rsidRPr="00D250F5" w:rsidRDefault="00D95578" w:rsidP="00777257">
      <w:pPr>
        <w:widowControl/>
        <w:numPr>
          <w:ilvl w:val="0"/>
          <w:numId w:val="51"/>
        </w:numPr>
        <w:shd w:val="clear" w:color="auto" w:fill="FFFFFF"/>
        <w:tabs>
          <w:tab w:val="left" w:pos="350"/>
        </w:tabs>
        <w:spacing w:after="120"/>
        <w:jc w:val="both"/>
        <w:rPr>
          <w:rFonts w:ascii="Times New Roman" w:hAnsi="Times New Roman" w:cs="Times New Roman"/>
          <w:b/>
          <w:bCs/>
          <w:color w:val="000000"/>
          <w:sz w:val="19"/>
          <w:szCs w:val="19"/>
        </w:rPr>
        <w:sectPr w:rsidR="00D95578" w:rsidRPr="00D250F5" w:rsidSect="00850AAE">
          <w:pgSz w:w="11909" w:h="16834" w:code="9"/>
          <w:pgMar w:top="1134" w:right="1134" w:bottom="1134" w:left="1418" w:header="720" w:footer="720" w:gutter="0"/>
          <w:cols w:num="2" w:space="720"/>
          <w:noEndnote/>
        </w:sectPr>
      </w:pPr>
    </w:p>
    <w:p w:rsidR="00D95578" w:rsidRPr="006C09D6" w:rsidRDefault="00D95578" w:rsidP="006C09D6">
      <w:pPr>
        <w:widowControl/>
        <w:shd w:val="clear" w:color="auto" w:fill="FFFFFF"/>
        <w:jc w:val="both"/>
        <w:rPr>
          <w:rFonts w:ascii="Times New Roman" w:hAnsi="Times New Roman" w:cs="Times New Roman"/>
          <w:sz w:val="2"/>
          <w:szCs w:val="19"/>
        </w:rPr>
      </w:pPr>
    </w:p>
    <w:p w:rsidR="00D95578" w:rsidRPr="00D250F5" w:rsidRDefault="006C09D6" w:rsidP="00777257">
      <w:pPr>
        <w:widowControl/>
        <w:numPr>
          <w:ilvl w:val="0"/>
          <w:numId w:val="52"/>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Лицензиат должен продемонстрировать, каким образом требования в отношении физической ядерной безопасности на этапе эксплуатации учитываются в проекте строительных работ и при реализации строительства.</w:t>
      </w:r>
    </w:p>
    <w:p w:rsidR="00D95578" w:rsidRPr="00D250F5" w:rsidRDefault="006C09D6" w:rsidP="00777257">
      <w:pPr>
        <w:widowControl/>
        <w:numPr>
          <w:ilvl w:val="0"/>
          <w:numId w:val="52"/>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Лицензиат составляет отдельный план применения принципов физической ядерной безопасности при хранении и обработке необлученного топлива. Указанный отдельный план должен быть представлен в STUK на утверждение за шесть месяцев до первой поставки ядерного топлива на установку.</w:t>
      </w:r>
    </w:p>
    <w:p w:rsidR="00D95578" w:rsidRPr="00D250F5" w:rsidRDefault="006C09D6" w:rsidP="00777257">
      <w:pPr>
        <w:widowControl/>
        <w:numPr>
          <w:ilvl w:val="0"/>
          <w:numId w:val="52"/>
        </w:numPr>
        <w:shd w:val="clear" w:color="auto" w:fill="FFFFFF"/>
        <w:tabs>
          <w:tab w:val="left" w:pos="331"/>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Если в непосредственной близости от строительной площадки нового агрегата расположены агрегаты ядерной установки, находящиеся на этапе ввода в эксплуатацию, эксплуатации или вывода из эксплуатации, их планы обеспечения физической безопасности дополняются характеристикой физической ядерной безопасности, подлежащей применению на этапе строительства новой установки. Планы и документы, указанные в </w:t>
      </w:r>
      <w:proofErr w:type="spellStart"/>
      <w:r w:rsidR="00D95578" w:rsidRPr="00D250F5">
        <w:rPr>
          <w:rFonts w:ascii="Times New Roman" w:hAnsi="Times New Roman" w:cs="Times New Roman"/>
          <w:color w:val="000000"/>
          <w:sz w:val="19"/>
          <w:szCs w:val="19"/>
        </w:rPr>
        <w:t>пп</w:t>
      </w:r>
      <w:proofErr w:type="spellEnd"/>
      <w:r w:rsidR="00D95578" w:rsidRPr="00D250F5">
        <w:rPr>
          <w:rFonts w:ascii="Times New Roman" w:hAnsi="Times New Roman" w:cs="Times New Roman"/>
          <w:color w:val="000000"/>
          <w:sz w:val="19"/>
          <w:szCs w:val="19"/>
        </w:rPr>
        <w:t>. 703–709, а также их редакции, подлежат утверждению в STUK.</w:t>
      </w:r>
    </w:p>
    <w:p w:rsidR="00D95578" w:rsidRPr="00644951" w:rsidRDefault="00D95578" w:rsidP="00777257">
      <w:pPr>
        <w:widowControl/>
        <w:shd w:val="clear" w:color="auto" w:fill="FFFFFF"/>
        <w:tabs>
          <w:tab w:val="left" w:pos="427"/>
        </w:tabs>
        <w:spacing w:before="240" w:after="120" w:line="235" w:lineRule="auto"/>
        <w:rPr>
          <w:rFonts w:cs="Times New Roman"/>
          <w:b/>
          <w:color w:val="A6A6A6" w:themeColor="background1" w:themeShade="A6"/>
        </w:rPr>
      </w:pPr>
      <w:r w:rsidRPr="00644951">
        <w:rPr>
          <w:rFonts w:cs="Times New Roman"/>
          <w:b/>
          <w:color w:val="A6A6A6" w:themeColor="background1" w:themeShade="A6"/>
        </w:rPr>
        <w:t>7</w:t>
      </w:r>
      <w:r w:rsidR="006C09D6" w:rsidRPr="006C09D6">
        <w:rPr>
          <w:rFonts w:cs="Times New Roman"/>
          <w:b/>
          <w:color w:val="A6A6A6" w:themeColor="background1" w:themeShade="A6"/>
        </w:rPr>
        <w:t>.</w:t>
      </w:r>
      <w:r w:rsidRPr="00644951">
        <w:rPr>
          <w:rFonts w:cs="Times New Roman"/>
          <w:b/>
          <w:color w:val="A6A6A6" w:themeColor="background1" w:themeShade="A6"/>
        </w:rPr>
        <w:t>3</w:t>
      </w:r>
      <w:r w:rsidRPr="00644951">
        <w:rPr>
          <w:rFonts w:cs="Times New Roman"/>
          <w:b/>
          <w:color w:val="A6A6A6" w:themeColor="background1" w:themeShade="A6"/>
        </w:rPr>
        <w:tab/>
      </w:r>
      <w:r w:rsidRPr="006C09D6">
        <w:rPr>
          <w:rFonts w:cs="Times New Roman"/>
          <w:b/>
        </w:rPr>
        <w:t>Этап получения лицензии</w:t>
      </w:r>
      <w:r w:rsidRPr="00644951">
        <w:rPr>
          <w:rFonts w:cs="Times New Roman"/>
          <w:b/>
          <w:color w:val="A6A6A6" w:themeColor="background1" w:themeShade="A6"/>
        </w:rPr>
        <w:t xml:space="preserve"> на эксплуатацию</w:t>
      </w:r>
    </w:p>
    <w:p w:rsidR="00D95578" w:rsidRPr="00D250F5" w:rsidRDefault="00D95578" w:rsidP="00777257">
      <w:pPr>
        <w:widowControl/>
        <w:shd w:val="clear" w:color="auto" w:fill="FFFFFF"/>
        <w:tabs>
          <w:tab w:val="left" w:pos="389"/>
        </w:tabs>
        <w:spacing w:after="120"/>
        <w:jc w:val="both"/>
        <w:rPr>
          <w:rFonts w:ascii="Times New Roman" w:hAnsi="Times New Roman" w:cs="Times New Roman"/>
          <w:sz w:val="19"/>
          <w:szCs w:val="19"/>
        </w:rPr>
      </w:pPr>
      <w:r w:rsidRPr="006C09D6">
        <w:rPr>
          <w:b/>
          <w:color w:val="000000"/>
          <w:sz w:val="19"/>
          <w:szCs w:val="19"/>
        </w:rPr>
        <w:t>710.</w:t>
      </w:r>
      <w:r w:rsidR="006C09D6">
        <w:rPr>
          <w:rFonts w:ascii="Times New Roman" w:hAnsi="Times New Roman" w:cs="Times New Roman"/>
          <w:sz w:val="19"/>
          <w:szCs w:val="19"/>
          <w:lang w:val="en-US"/>
        </w:rPr>
        <w:t> </w:t>
      </w:r>
      <w:r w:rsidRPr="00D250F5">
        <w:rPr>
          <w:rFonts w:ascii="Times New Roman" w:hAnsi="Times New Roman" w:cs="Times New Roman"/>
          <w:color w:val="000000"/>
          <w:sz w:val="19"/>
          <w:szCs w:val="19"/>
        </w:rPr>
        <w:t>При запросе лицензии на эксплуатацию на утверждение в STUK также необходимо представить планы обеспечения физической безопасности согласно разделу 36(7) Постановления «Об атомной энергии»</w:t>
      </w:r>
      <w:r w:rsidR="00392731">
        <w:rPr>
          <w:rFonts w:ascii="Times New Roman" w:hAnsi="Times New Roman" w:cs="Times New Roman"/>
          <w:color w:val="000000"/>
          <w:sz w:val="19"/>
          <w:szCs w:val="19"/>
        </w:rPr>
        <w:t> </w:t>
      </w:r>
      <w:r w:rsidRPr="00D250F5">
        <w:rPr>
          <w:rFonts w:ascii="Times New Roman" w:hAnsi="Times New Roman" w:cs="Times New Roman"/>
          <w:color w:val="000000"/>
          <w:sz w:val="19"/>
          <w:szCs w:val="19"/>
        </w:rPr>
        <w:t>[7]. В планы включаются: план обеспечения физической безопасности, инструкция по безопасности и характеристика методов отражения проектной угрозы посредством практически реализуемых мер физической безопасности в соответствии с целями защиты, предусмотренными в проектной угрозе, а также характеристика применения проектной угрозы в качестве основы для планирования физической ядерной безопасности и оценки на этапе эксплуатации. Указанные выше планы и документы, а также все изменения в них, требуют утверждения в STUK.</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6C09D6">
        <w:rPr>
          <w:b/>
          <w:color w:val="000000"/>
          <w:sz w:val="19"/>
          <w:szCs w:val="19"/>
        </w:rPr>
        <w:t>711.</w:t>
      </w:r>
      <w:r w:rsidR="006C09D6">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В указанных документах необходимо последовательно и обоснованно перечислить принципы и проекты, посредством которых представленные в данном руководстве требования к конструкциям, техническому оснащению, административному контролю и организации работ учитываются на соответствующей установке.</w:t>
      </w:r>
    </w:p>
    <w:p w:rsidR="00D95578" w:rsidRPr="006C09D6" w:rsidRDefault="00D95578" w:rsidP="006C09D6">
      <w:pPr>
        <w:widowControl/>
        <w:jc w:val="both"/>
        <w:rPr>
          <w:rFonts w:ascii="Times New Roman" w:hAnsi="Times New Roman" w:cs="Times New Roman"/>
          <w:sz w:val="2"/>
          <w:szCs w:val="19"/>
        </w:rPr>
      </w:pPr>
      <w:r w:rsidRPr="00D250F5">
        <w:rPr>
          <w:rFonts w:ascii="Times New Roman" w:hAnsi="Times New Roman" w:cs="Times New Roman"/>
          <w:sz w:val="19"/>
          <w:szCs w:val="19"/>
        </w:rPr>
        <w:br w:type="column"/>
      </w:r>
    </w:p>
    <w:p w:rsidR="00D95578" w:rsidRPr="00D250F5" w:rsidRDefault="006C09D6" w:rsidP="00777257">
      <w:pPr>
        <w:widowControl/>
        <w:numPr>
          <w:ilvl w:val="0"/>
          <w:numId w:val="53"/>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Инструкции по реализации мер физической безопасности, включая инструкции по охране, представляются для ознакомления вместе с соответствующим планом.</w:t>
      </w:r>
    </w:p>
    <w:p w:rsidR="00D95578" w:rsidRPr="00D250F5" w:rsidRDefault="006C09D6" w:rsidP="00777257">
      <w:pPr>
        <w:widowControl/>
        <w:numPr>
          <w:ilvl w:val="0"/>
          <w:numId w:val="53"/>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С планом обеспечения физической безопасности для ознакомления также представляется график практической реализации различных аспектов физической ядерной безопасности, а также установки и ввода в эксплуатацию устройств обеспечения безопасности.</w:t>
      </w:r>
    </w:p>
    <w:p w:rsidR="00D95578" w:rsidRPr="00644951" w:rsidRDefault="00D95578" w:rsidP="00777257">
      <w:pPr>
        <w:widowControl/>
        <w:shd w:val="clear" w:color="auto" w:fill="FFFFFF"/>
        <w:tabs>
          <w:tab w:val="left" w:pos="427"/>
        </w:tabs>
        <w:spacing w:before="240" w:after="120" w:line="235" w:lineRule="auto"/>
        <w:rPr>
          <w:rFonts w:cs="Times New Roman"/>
          <w:b/>
          <w:color w:val="A6A6A6" w:themeColor="background1" w:themeShade="A6"/>
        </w:rPr>
      </w:pPr>
      <w:r w:rsidRPr="00644951">
        <w:rPr>
          <w:rFonts w:cs="Times New Roman"/>
          <w:b/>
          <w:color w:val="A6A6A6" w:themeColor="background1" w:themeShade="A6"/>
        </w:rPr>
        <w:t>7</w:t>
      </w:r>
      <w:r w:rsidR="006C09D6">
        <w:rPr>
          <w:rFonts w:cs="Times New Roman"/>
          <w:b/>
          <w:color w:val="A6A6A6" w:themeColor="background1" w:themeShade="A6"/>
          <w:lang w:val="en-US"/>
        </w:rPr>
        <w:t>.</w:t>
      </w:r>
      <w:r w:rsidRPr="00644951">
        <w:rPr>
          <w:rFonts w:cs="Times New Roman"/>
          <w:b/>
          <w:color w:val="A6A6A6" w:themeColor="background1" w:themeShade="A6"/>
        </w:rPr>
        <w:t>4</w:t>
      </w:r>
      <w:r w:rsidRPr="00644951">
        <w:rPr>
          <w:rFonts w:cs="Times New Roman"/>
          <w:b/>
          <w:color w:val="A6A6A6" w:themeColor="background1" w:themeShade="A6"/>
        </w:rPr>
        <w:tab/>
      </w:r>
      <w:r w:rsidRPr="006C09D6">
        <w:rPr>
          <w:rFonts w:cs="Times New Roman"/>
          <w:b/>
        </w:rPr>
        <w:t>Этап ввода в эксплуатацию</w:t>
      </w:r>
    </w:p>
    <w:p w:rsidR="00D95578" w:rsidRPr="00D250F5" w:rsidRDefault="006C09D6" w:rsidP="00777257">
      <w:pPr>
        <w:widowControl/>
        <w:numPr>
          <w:ilvl w:val="0"/>
          <w:numId w:val="54"/>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Перед сдачей ядерной установки в эксплуатацию лицензиат должен запросить у STUK проведение проверки приемлемости физической ядерной безопасности [1]. Предварительным условием проведения проверки является утверждение документов, перечисленных выше в подразделе 7.3.</w:t>
      </w:r>
    </w:p>
    <w:p w:rsidR="00D95578" w:rsidRPr="00D250F5" w:rsidRDefault="006C09D6" w:rsidP="00777257">
      <w:pPr>
        <w:widowControl/>
        <w:numPr>
          <w:ilvl w:val="0"/>
          <w:numId w:val="54"/>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В случае ядерного реактора лицензиат также запрашивает в STUK достаточно тщательную проверку физической ядерной безопасности до доставки ядерного топлива на территорию станции. Одним из предварительных условий получения ядерного топлива является утверждение реализации мер физической безопасности во время проверки.</w:t>
      </w:r>
    </w:p>
    <w:p w:rsidR="00D95578" w:rsidRPr="00D250F5" w:rsidRDefault="006C09D6" w:rsidP="00777257">
      <w:pPr>
        <w:widowControl/>
        <w:numPr>
          <w:ilvl w:val="0"/>
          <w:numId w:val="54"/>
        </w:numPr>
        <w:shd w:val="clear" w:color="auto" w:fill="FFFFFF"/>
        <w:tabs>
          <w:tab w:val="left" w:pos="34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В случае ядерного реактора до загрузки в него ядерного топлива необходима проверка STUK реализации физической ядерной безопасности в целом. Предварительным условием начала загрузки топлива является утверждение реализации физической ядерной безопасности во время проверки.</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6C09D6">
        <w:rPr>
          <w:b/>
          <w:color w:val="000000"/>
          <w:sz w:val="19"/>
          <w:szCs w:val="19"/>
        </w:rPr>
        <w:t>717.</w:t>
      </w:r>
      <w:r w:rsidR="006C09D6">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Если меры физической безопасности реализованы раньше, чем указано выше, запрос проверки направляется как можно раньше.</w:t>
      </w:r>
    </w:p>
    <w:p w:rsidR="00D95578" w:rsidRPr="006C09D6"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7</w:t>
      </w:r>
      <w:r w:rsidR="006C09D6" w:rsidRPr="006C09D6">
        <w:rPr>
          <w:rFonts w:cs="Times New Roman"/>
          <w:b/>
          <w:color w:val="A6A6A6" w:themeColor="background1" w:themeShade="A6"/>
        </w:rPr>
        <w:t>.</w:t>
      </w:r>
      <w:r w:rsidRPr="00644951">
        <w:rPr>
          <w:rFonts w:cs="Times New Roman"/>
          <w:b/>
          <w:color w:val="A6A6A6" w:themeColor="background1" w:themeShade="A6"/>
        </w:rPr>
        <w:t>5</w:t>
      </w:r>
      <w:r w:rsidRPr="00644951">
        <w:rPr>
          <w:rFonts w:cs="Times New Roman"/>
          <w:b/>
          <w:color w:val="A6A6A6" w:themeColor="background1" w:themeShade="A6"/>
        </w:rPr>
        <w:tab/>
      </w:r>
      <w:r w:rsidRPr="006C09D6">
        <w:rPr>
          <w:rFonts w:cs="Times New Roman"/>
          <w:b/>
        </w:rPr>
        <w:t>Этап эксплуатации</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6C09D6">
        <w:rPr>
          <w:b/>
          <w:color w:val="000000"/>
          <w:sz w:val="19"/>
          <w:szCs w:val="19"/>
        </w:rPr>
        <w:t>718.</w:t>
      </w:r>
      <w:r w:rsidR="006C09D6">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 xml:space="preserve">Изменения в инструкции по безопасности и плане обеспечения физической безопасности требуют утверждения в STUK. Лицензиат представляет на утверждение все изменения, внесенные в утвержденные документы по физической ядерной безопасности, в сроки, определяемые в зависимости от объема и значимости таких изменений, до их запланированной реализации, но в любом случае не </w:t>
      </w:r>
      <w:r w:rsidR="00392731" w:rsidRPr="00D250F5">
        <w:rPr>
          <w:rFonts w:ascii="Times New Roman" w:hAnsi="Times New Roman" w:cs="Times New Roman"/>
          <w:color w:val="000000"/>
          <w:sz w:val="19"/>
          <w:szCs w:val="19"/>
        </w:rPr>
        <w:t>позднее,</w:t>
      </w:r>
      <w:r w:rsidRPr="00D250F5">
        <w:rPr>
          <w:rFonts w:ascii="Times New Roman" w:hAnsi="Times New Roman" w:cs="Times New Roman"/>
          <w:color w:val="000000"/>
          <w:sz w:val="19"/>
          <w:szCs w:val="19"/>
        </w:rPr>
        <w:t xml:space="preserve"> чем за три месяца до планируемой модификации. Модификации требуют утверждения до их реализации и ввода в эксплуатацию.</w:t>
      </w:r>
    </w:p>
    <w:p w:rsidR="00D95578" w:rsidRPr="00D250F5" w:rsidRDefault="00D95578" w:rsidP="00777257">
      <w:pPr>
        <w:widowControl/>
        <w:shd w:val="clear" w:color="auto" w:fill="FFFFFF"/>
        <w:spacing w:after="120"/>
        <w:jc w:val="both"/>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num="2" w:space="720"/>
          <w:noEndnote/>
        </w:sectPr>
      </w:pPr>
    </w:p>
    <w:p w:rsidR="00D95578" w:rsidRPr="006C09D6" w:rsidRDefault="00D95578" w:rsidP="00777257">
      <w:pPr>
        <w:widowControl/>
        <w:shd w:val="clear" w:color="auto" w:fill="FFFFFF"/>
        <w:tabs>
          <w:tab w:val="left" w:pos="437"/>
        </w:tabs>
        <w:spacing w:before="240" w:after="120" w:line="235" w:lineRule="auto"/>
        <w:rPr>
          <w:rFonts w:cs="Times New Roman"/>
          <w:b/>
        </w:rPr>
      </w:pPr>
      <w:bookmarkStart w:id="11" w:name="bookmark12"/>
      <w:r w:rsidRPr="00644951">
        <w:rPr>
          <w:rFonts w:cs="Times New Roman"/>
          <w:b/>
          <w:color w:val="A6A6A6" w:themeColor="background1" w:themeShade="A6"/>
        </w:rPr>
        <w:t>7</w:t>
      </w:r>
      <w:bookmarkEnd w:id="11"/>
      <w:r w:rsidR="006C09D6">
        <w:rPr>
          <w:rFonts w:cs="Times New Roman"/>
          <w:b/>
          <w:color w:val="A6A6A6" w:themeColor="background1" w:themeShade="A6"/>
          <w:lang w:val="en-US"/>
        </w:rPr>
        <w:t>.</w:t>
      </w:r>
      <w:r w:rsidRPr="00644951">
        <w:rPr>
          <w:rFonts w:cs="Times New Roman"/>
          <w:b/>
          <w:color w:val="A6A6A6" w:themeColor="background1" w:themeShade="A6"/>
        </w:rPr>
        <w:t>6</w:t>
      </w:r>
      <w:r w:rsidRPr="00644951">
        <w:rPr>
          <w:rFonts w:cs="Times New Roman"/>
          <w:b/>
          <w:color w:val="A6A6A6" w:themeColor="background1" w:themeShade="A6"/>
        </w:rPr>
        <w:tab/>
      </w:r>
      <w:r w:rsidRPr="006C09D6">
        <w:rPr>
          <w:rFonts w:cs="Times New Roman"/>
          <w:b/>
        </w:rPr>
        <w:t>Этап вывода из эксплуатации</w:t>
      </w:r>
    </w:p>
    <w:p w:rsidR="00D95578" w:rsidRPr="00D250F5" w:rsidRDefault="006C09D6" w:rsidP="00777257">
      <w:pPr>
        <w:widowControl/>
        <w:numPr>
          <w:ilvl w:val="0"/>
          <w:numId w:val="55"/>
        </w:numPr>
        <w:shd w:val="clear" w:color="auto" w:fill="FFFFFF"/>
        <w:tabs>
          <w:tab w:val="left" w:pos="33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Даже на этапе вывода из эксплуатации физическая ядерная безопасность должна быть достаточной для предотвращения противозаконных действий и гарантии ядерной безопасности.</w:t>
      </w:r>
    </w:p>
    <w:p w:rsidR="00D95578" w:rsidRPr="00D250F5" w:rsidRDefault="006C09D6" w:rsidP="00777257">
      <w:pPr>
        <w:widowControl/>
        <w:numPr>
          <w:ilvl w:val="0"/>
          <w:numId w:val="55"/>
        </w:numPr>
        <w:shd w:val="clear" w:color="auto" w:fill="FFFFFF"/>
        <w:tabs>
          <w:tab w:val="left" w:pos="336"/>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Лицензиат предоставляет на утверждение в STUK план обеспечения физической ядерной безопасности на этапе вывода из эксплуатации.</w:t>
      </w:r>
    </w:p>
    <w:p w:rsidR="00D95578" w:rsidRPr="006C09D6" w:rsidRDefault="00D95578" w:rsidP="00777257">
      <w:pPr>
        <w:widowControl/>
        <w:shd w:val="clear" w:color="auto" w:fill="FFFFFF"/>
        <w:tabs>
          <w:tab w:val="left" w:pos="437"/>
        </w:tabs>
        <w:spacing w:before="240" w:after="120" w:line="235" w:lineRule="auto"/>
        <w:rPr>
          <w:rFonts w:cs="Times New Roman"/>
          <w:b/>
        </w:rPr>
      </w:pPr>
      <w:r w:rsidRPr="00644951">
        <w:rPr>
          <w:rFonts w:cs="Times New Roman"/>
          <w:b/>
          <w:color w:val="A6A6A6" w:themeColor="background1" w:themeShade="A6"/>
        </w:rPr>
        <w:t>7</w:t>
      </w:r>
      <w:r w:rsidR="006C09D6" w:rsidRPr="006C09D6">
        <w:rPr>
          <w:rFonts w:cs="Times New Roman"/>
          <w:b/>
          <w:color w:val="A6A6A6" w:themeColor="background1" w:themeShade="A6"/>
        </w:rPr>
        <w:t>.</w:t>
      </w:r>
      <w:r w:rsidRPr="00644951">
        <w:rPr>
          <w:rFonts w:cs="Times New Roman"/>
          <w:b/>
          <w:color w:val="A6A6A6" w:themeColor="background1" w:themeShade="A6"/>
        </w:rPr>
        <w:t>7</w:t>
      </w:r>
      <w:r w:rsidRPr="00644951">
        <w:rPr>
          <w:rFonts w:cs="Times New Roman"/>
          <w:b/>
          <w:color w:val="A6A6A6" w:themeColor="background1" w:themeShade="A6"/>
        </w:rPr>
        <w:tab/>
      </w:r>
      <w:r w:rsidRPr="006C09D6">
        <w:rPr>
          <w:rFonts w:cs="Times New Roman"/>
          <w:b/>
        </w:rPr>
        <w:t>Содержание планов</w:t>
      </w:r>
    </w:p>
    <w:p w:rsidR="00D95578" w:rsidRPr="00D250F5" w:rsidRDefault="00D95578" w:rsidP="006C09D6">
      <w:pPr>
        <w:widowControl/>
        <w:shd w:val="clear" w:color="auto" w:fill="FFFFFF"/>
        <w:tabs>
          <w:tab w:val="left" w:pos="336"/>
        </w:tabs>
        <w:spacing w:after="60"/>
        <w:jc w:val="both"/>
        <w:rPr>
          <w:rFonts w:ascii="Times New Roman" w:hAnsi="Times New Roman" w:cs="Times New Roman"/>
          <w:sz w:val="19"/>
          <w:szCs w:val="19"/>
        </w:rPr>
      </w:pPr>
      <w:r w:rsidRPr="006C09D6">
        <w:rPr>
          <w:b/>
          <w:color w:val="000000"/>
          <w:sz w:val="19"/>
          <w:szCs w:val="19"/>
        </w:rPr>
        <w:t>721.</w:t>
      </w:r>
      <w:r w:rsidR="006C09D6" w:rsidRPr="006C09D6">
        <w:rPr>
          <w:sz w:val="19"/>
          <w:szCs w:val="19"/>
          <w:lang w:val="en-US"/>
        </w:rPr>
        <w:t> </w:t>
      </w:r>
      <w:r w:rsidRPr="00D250F5">
        <w:rPr>
          <w:rFonts w:ascii="Times New Roman" w:hAnsi="Times New Roman" w:cs="Times New Roman"/>
          <w:color w:val="000000"/>
          <w:sz w:val="19"/>
          <w:szCs w:val="19"/>
        </w:rPr>
        <w:t>В планы включаются все документы, необходимые на этапе рассмотрения и лицензирования. В соответствующих частях документов должны быть учтены требования Руководства YVL</w:t>
      </w:r>
      <w:r w:rsidR="00392731">
        <w:rPr>
          <w:rFonts w:ascii="Times New Roman" w:hAnsi="Times New Roman" w:cs="Times New Roman"/>
          <w:color w:val="000000"/>
          <w:sz w:val="19"/>
          <w:szCs w:val="19"/>
        </w:rPr>
        <w:t> </w:t>
      </w:r>
      <w:r w:rsidRPr="00D250F5">
        <w:rPr>
          <w:rFonts w:ascii="Times New Roman" w:hAnsi="Times New Roman" w:cs="Times New Roman"/>
          <w:color w:val="000000"/>
          <w:sz w:val="19"/>
          <w:szCs w:val="19"/>
        </w:rPr>
        <w:t>B.1. Необходимо учесть требования в следующих областях:</w:t>
      </w:r>
    </w:p>
    <w:p w:rsidR="00D95578" w:rsidRPr="00D250F5" w:rsidRDefault="00D95578" w:rsidP="006C09D6">
      <w:pPr>
        <w:widowControl/>
        <w:numPr>
          <w:ilvl w:val="0"/>
          <w:numId w:val="56"/>
        </w:numPr>
        <w:shd w:val="clear" w:color="auto" w:fill="FFFFFF"/>
        <w:tabs>
          <w:tab w:val="left" w:pos="264"/>
        </w:tabs>
        <w:spacing w:after="6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основы физической ядерной безопасности, включая анализ рисков и анализ потребности в защите, проведенные на основе проектной угрозы;</w:t>
      </w:r>
    </w:p>
    <w:p w:rsidR="00D95578" w:rsidRPr="00D250F5" w:rsidRDefault="00D95578" w:rsidP="006C09D6">
      <w:pPr>
        <w:widowControl/>
        <w:numPr>
          <w:ilvl w:val="0"/>
          <w:numId w:val="56"/>
        </w:numPr>
        <w:shd w:val="clear" w:color="auto" w:fill="FFFFFF"/>
        <w:tabs>
          <w:tab w:val="left" w:pos="264"/>
        </w:tabs>
        <w:spacing w:after="6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проектные критерии и критерии расчета размеров, определенные по результатам анализа потребностей в защите;</w:t>
      </w:r>
    </w:p>
    <w:p w:rsidR="00D95578" w:rsidRPr="00D250F5" w:rsidRDefault="00D95578" w:rsidP="006C09D6">
      <w:pPr>
        <w:widowControl/>
        <w:numPr>
          <w:ilvl w:val="0"/>
          <w:numId w:val="56"/>
        </w:numPr>
        <w:shd w:val="clear" w:color="auto" w:fill="FFFFFF"/>
        <w:tabs>
          <w:tab w:val="left" w:pos="264"/>
        </w:tabs>
        <w:spacing w:after="6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физическая ядерная безопасность установки и служба безопасности (включая все подразделения, участвующие в мероприятиях по обеспечению физической безопасности), обязанности, полномочия на принятие решений и сферы ответственности;</w:t>
      </w:r>
    </w:p>
    <w:p w:rsidR="00D95578" w:rsidRPr="00D250F5" w:rsidRDefault="00D95578" w:rsidP="006C09D6">
      <w:pPr>
        <w:widowControl/>
        <w:numPr>
          <w:ilvl w:val="0"/>
          <w:numId w:val="56"/>
        </w:numPr>
        <w:shd w:val="clear" w:color="auto" w:fill="FFFFFF"/>
        <w:tabs>
          <w:tab w:val="left" w:pos="264"/>
        </w:tabs>
        <w:spacing w:after="6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реализация уровней допуска к информации для обеспечения личной безопасности;</w:t>
      </w:r>
    </w:p>
    <w:p w:rsidR="00D95578" w:rsidRPr="00D250F5" w:rsidRDefault="00D95578" w:rsidP="006C09D6">
      <w:pPr>
        <w:widowControl/>
        <w:numPr>
          <w:ilvl w:val="0"/>
          <w:numId w:val="56"/>
        </w:numPr>
        <w:shd w:val="clear" w:color="auto" w:fill="FFFFFF"/>
        <w:tabs>
          <w:tab w:val="left" w:pos="264"/>
        </w:tabs>
        <w:spacing w:after="6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реализация физической ядерной безопасности на различных этапах лицензирования;</w:t>
      </w:r>
    </w:p>
    <w:p w:rsidR="00D95578" w:rsidRPr="00D250F5" w:rsidRDefault="00D95578" w:rsidP="006C09D6">
      <w:pPr>
        <w:widowControl/>
        <w:numPr>
          <w:ilvl w:val="0"/>
          <w:numId w:val="56"/>
        </w:numPr>
        <w:shd w:val="clear" w:color="auto" w:fill="FFFFFF"/>
        <w:tabs>
          <w:tab w:val="left" w:pos="264"/>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действия в нормальных условиях и в условиях угрозы;</w:t>
      </w:r>
    </w:p>
    <w:p w:rsidR="00D95578" w:rsidRPr="00D250F5" w:rsidRDefault="00D95578" w:rsidP="006C09D6">
      <w:pPr>
        <w:widowControl/>
        <w:numPr>
          <w:ilvl w:val="0"/>
          <w:numId w:val="56"/>
        </w:numPr>
        <w:shd w:val="clear" w:color="auto" w:fill="FFFFFF"/>
        <w:tabs>
          <w:tab w:val="left" w:pos="264"/>
        </w:tabs>
        <w:spacing w:after="6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подбор и обучение персонала, использование сторонних трудовых ресурсов;</w:t>
      </w:r>
    </w:p>
    <w:p w:rsidR="00D95578" w:rsidRPr="00D250F5" w:rsidRDefault="00D95578" w:rsidP="006C09D6">
      <w:pPr>
        <w:widowControl/>
        <w:numPr>
          <w:ilvl w:val="0"/>
          <w:numId w:val="56"/>
        </w:numPr>
        <w:shd w:val="clear" w:color="auto" w:fill="FFFFFF"/>
        <w:tabs>
          <w:tab w:val="left" w:pos="264"/>
        </w:tabs>
        <w:spacing w:after="6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учет требований физической ядерной безопасности и возможный внешний поставщик охранных услуг, а также численность персонала службы безопасности и соответствующее оснащение;</w:t>
      </w:r>
    </w:p>
    <w:p w:rsidR="00D95578" w:rsidRPr="00D250F5" w:rsidRDefault="00D95578" w:rsidP="006C09D6">
      <w:pPr>
        <w:widowControl/>
        <w:numPr>
          <w:ilvl w:val="0"/>
          <w:numId w:val="56"/>
        </w:numPr>
        <w:shd w:val="clear" w:color="auto" w:fill="FFFFFF"/>
        <w:tabs>
          <w:tab w:val="left" w:pos="264"/>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сотрудничество с компетентными органами власти;</w:t>
      </w:r>
    </w:p>
    <w:p w:rsidR="00D95578" w:rsidRPr="00D250F5" w:rsidRDefault="00D95578" w:rsidP="006C09D6">
      <w:pPr>
        <w:widowControl/>
        <w:numPr>
          <w:ilvl w:val="0"/>
          <w:numId w:val="56"/>
        </w:numPr>
        <w:shd w:val="clear" w:color="auto" w:fill="FFFFFF"/>
        <w:tabs>
          <w:tab w:val="left" w:pos="264"/>
        </w:tabs>
        <w:spacing w:after="6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разделение установки на охраняемые зоны с обоснованием;</w:t>
      </w:r>
    </w:p>
    <w:p w:rsidR="00D95578" w:rsidRPr="00D250F5" w:rsidRDefault="00D95578" w:rsidP="006C09D6">
      <w:pPr>
        <w:widowControl/>
        <w:numPr>
          <w:ilvl w:val="0"/>
          <w:numId w:val="56"/>
        </w:numPr>
        <w:shd w:val="clear" w:color="auto" w:fill="FFFFFF"/>
        <w:tabs>
          <w:tab w:val="left" w:pos="264"/>
        </w:tabs>
        <w:spacing w:after="6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границы между охраняемыми зонами, конструкции и отверстия для доступа;</w:t>
      </w:r>
    </w:p>
    <w:p w:rsidR="00D95578" w:rsidRPr="00D250F5" w:rsidRDefault="00D95578" w:rsidP="006C09D6">
      <w:pPr>
        <w:widowControl/>
        <w:numPr>
          <w:ilvl w:val="0"/>
          <w:numId w:val="56"/>
        </w:numPr>
        <w:shd w:val="clear" w:color="auto" w:fill="FFFFFF"/>
        <w:tabs>
          <w:tab w:val="left" w:pos="264"/>
        </w:tabs>
        <w:spacing w:after="6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контроль пассажирского и грузового трафика, маршруты, права доступа, блокировки и управление ключами;</w:t>
      </w:r>
    </w:p>
    <w:p w:rsidR="00D95578" w:rsidRPr="00D250F5" w:rsidRDefault="00D95578" w:rsidP="006C09D6">
      <w:pPr>
        <w:widowControl/>
        <w:numPr>
          <w:ilvl w:val="0"/>
          <w:numId w:val="56"/>
        </w:numPr>
        <w:shd w:val="clear" w:color="auto" w:fill="FFFFFF"/>
        <w:tabs>
          <w:tab w:val="left" w:pos="264"/>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контроль службы безопасности и системы аварийной сигнализации;</w:t>
      </w:r>
    </w:p>
    <w:p w:rsidR="00D95578" w:rsidRPr="00D250F5" w:rsidRDefault="00D95578" w:rsidP="006C09D6">
      <w:pPr>
        <w:widowControl/>
        <w:numPr>
          <w:ilvl w:val="0"/>
          <w:numId w:val="56"/>
        </w:numPr>
        <w:shd w:val="clear" w:color="auto" w:fill="FFFFFF"/>
        <w:tabs>
          <w:tab w:val="left" w:pos="264"/>
        </w:tabs>
        <w:spacing w:after="6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центральный сигнальный пункт и резервный сигнальный пункт;</w:t>
      </w:r>
    </w:p>
    <w:p w:rsidR="00D95578" w:rsidRPr="00D250F5" w:rsidRDefault="00D95578" w:rsidP="006C09D6">
      <w:pPr>
        <w:widowControl/>
        <w:numPr>
          <w:ilvl w:val="0"/>
          <w:numId w:val="56"/>
        </w:numPr>
        <w:shd w:val="clear" w:color="auto" w:fill="FFFFFF"/>
        <w:tabs>
          <w:tab w:val="left" w:pos="264"/>
        </w:tabs>
        <w:spacing w:after="6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командный пункт и резервный командный пункт;</w:t>
      </w:r>
    </w:p>
    <w:p w:rsidR="00D95578" w:rsidRPr="00D250F5" w:rsidRDefault="00D95578" w:rsidP="006C09D6">
      <w:pPr>
        <w:widowControl/>
        <w:numPr>
          <w:ilvl w:val="0"/>
          <w:numId w:val="56"/>
        </w:numPr>
        <w:shd w:val="clear" w:color="auto" w:fill="FFFFFF"/>
        <w:tabs>
          <w:tab w:val="left" w:pos="264"/>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пункт управления и резервный пункт управления;</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средства связи;</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действия в угрожающей ситуации;</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меры по предотвращению несанкционированного изъятия объектов ядерного применения с установки;</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меры по определению местоположения и изъятию пропавших или похищенных объектов ядерного применения;</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анализ действенности и эффективности мер физической безопасности;</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техническое обслуживание и последующий контроль мероприятий по обеспечению физической безопасности;</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компенсирующие и корректирующие действия;</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программ</w:t>
      </w:r>
      <w:r w:rsidR="00392731">
        <w:rPr>
          <w:rFonts w:ascii="Times New Roman" w:hAnsi="Times New Roman" w:cs="Times New Roman"/>
          <w:color w:val="000000"/>
          <w:sz w:val="19"/>
          <w:szCs w:val="19"/>
        </w:rPr>
        <w:t>а обучения</w:t>
      </w:r>
      <w:r w:rsidRPr="00D250F5">
        <w:rPr>
          <w:rFonts w:ascii="Times New Roman" w:hAnsi="Times New Roman" w:cs="Times New Roman"/>
          <w:color w:val="000000"/>
          <w:sz w:val="19"/>
          <w:szCs w:val="19"/>
        </w:rPr>
        <w:t xml:space="preserve"> физической безопасности и организация, ответственная за меры физической безопасности;</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программа учений по физической безопасности и организация, ответственная за меры физической ядерной безопасности;</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меры при останове для технического обслуживания;</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средства связи вне площадки;</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защита измерительного оборудования, контролирующего среду установки;</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менеджмент качества проектирования и реализации мер физической безопасности;</w:t>
      </w:r>
    </w:p>
    <w:p w:rsidR="00D95578" w:rsidRPr="00D250F5" w:rsidRDefault="00D95578" w:rsidP="006C09D6">
      <w:pPr>
        <w:widowControl/>
        <w:numPr>
          <w:ilvl w:val="0"/>
          <w:numId w:val="25"/>
        </w:numPr>
        <w:shd w:val="clear" w:color="auto" w:fill="FFFFFF"/>
        <w:tabs>
          <w:tab w:val="left" w:pos="288"/>
        </w:tabs>
        <w:spacing w:after="6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информационная безопасность;</w:t>
      </w:r>
    </w:p>
    <w:p w:rsidR="00D95578" w:rsidRPr="00D250F5" w:rsidRDefault="00D95578" w:rsidP="006C09D6">
      <w:pPr>
        <w:widowControl/>
        <w:numPr>
          <w:ilvl w:val="0"/>
          <w:numId w:val="25"/>
        </w:numPr>
        <w:shd w:val="clear" w:color="auto" w:fill="FFFFFF"/>
        <w:tabs>
          <w:tab w:val="left" w:pos="288"/>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прочие вопросы, значительно влияющие на физическую ядерную безопасность.</w:t>
      </w:r>
    </w:p>
    <w:p w:rsidR="00D95578" w:rsidRPr="006C09D6"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7.8</w:t>
      </w:r>
      <w:r w:rsidR="00644951">
        <w:rPr>
          <w:rFonts w:cs="Times New Roman"/>
          <w:b/>
          <w:color w:val="A6A6A6" w:themeColor="background1" w:themeShade="A6"/>
        </w:rPr>
        <w:tab/>
      </w:r>
      <w:r w:rsidRPr="006C09D6">
        <w:rPr>
          <w:rFonts w:cs="Times New Roman"/>
          <w:b/>
        </w:rPr>
        <w:t>Отчетность</w:t>
      </w:r>
    </w:p>
    <w:p w:rsidR="00D95578" w:rsidRPr="00D250F5" w:rsidRDefault="00D95578" w:rsidP="00777257">
      <w:pPr>
        <w:widowControl/>
        <w:shd w:val="clear" w:color="auto" w:fill="FFFFFF"/>
        <w:tabs>
          <w:tab w:val="left" w:pos="355"/>
        </w:tabs>
        <w:spacing w:after="120"/>
        <w:jc w:val="both"/>
        <w:rPr>
          <w:rFonts w:ascii="Times New Roman" w:hAnsi="Times New Roman" w:cs="Times New Roman"/>
          <w:sz w:val="19"/>
          <w:szCs w:val="19"/>
        </w:rPr>
      </w:pPr>
      <w:r w:rsidRPr="006C09D6">
        <w:rPr>
          <w:b/>
          <w:color w:val="000000"/>
          <w:sz w:val="19"/>
          <w:szCs w:val="19"/>
        </w:rPr>
        <w:t>722.</w:t>
      </w:r>
      <w:r w:rsidR="006C09D6">
        <w:rPr>
          <w:sz w:val="19"/>
          <w:szCs w:val="19"/>
          <w:lang w:val="en-US"/>
        </w:rPr>
        <w:t> </w:t>
      </w:r>
      <w:r w:rsidRPr="00D250F5">
        <w:rPr>
          <w:rFonts w:ascii="Times New Roman" w:hAnsi="Times New Roman" w:cs="Times New Roman"/>
          <w:color w:val="000000"/>
          <w:sz w:val="19"/>
          <w:szCs w:val="19"/>
        </w:rPr>
        <w:t>Лицензиат представляет в STUK на ознакомление</w:t>
      </w:r>
      <w:r w:rsidR="006C09D6" w:rsidRPr="006C09D6">
        <w:rPr>
          <w:rFonts w:ascii="Times New Roman" w:hAnsi="Times New Roman" w:cs="Times New Roman"/>
          <w:color w:val="000000"/>
          <w:sz w:val="19"/>
          <w:szCs w:val="19"/>
        </w:rPr>
        <w:t xml:space="preserve"> </w:t>
      </w:r>
      <w:r w:rsidRPr="00D250F5">
        <w:rPr>
          <w:rFonts w:ascii="Times New Roman" w:hAnsi="Times New Roman" w:cs="Times New Roman"/>
          <w:color w:val="000000"/>
          <w:sz w:val="19"/>
          <w:szCs w:val="19"/>
        </w:rPr>
        <w:t>отчет о комплексной оценке и</w:t>
      </w:r>
      <w:r w:rsidR="006C09D6" w:rsidRPr="006C09D6">
        <w:rPr>
          <w:rFonts w:ascii="Times New Roman" w:hAnsi="Times New Roman" w:cs="Times New Roman"/>
          <w:color w:val="000000"/>
          <w:sz w:val="19"/>
          <w:szCs w:val="19"/>
        </w:rPr>
        <w:t xml:space="preserve"> </w:t>
      </w:r>
      <w:r w:rsidRPr="00D250F5">
        <w:rPr>
          <w:rFonts w:ascii="Times New Roman" w:hAnsi="Times New Roman" w:cs="Times New Roman"/>
          <w:color w:val="000000"/>
          <w:sz w:val="19"/>
          <w:szCs w:val="19"/>
        </w:rPr>
        <w:t>самооценке уровня физической ядерной безопасности.</w:t>
      </w:r>
    </w:p>
    <w:p w:rsidR="00D95578" w:rsidRPr="00D250F5" w:rsidRDefault="00D95578" w:rsidP="00777257">
      <w:pPr>
        <w:widowControl/>
        <w:shd w:val="clear" w:color="auto" w:fill="FFFFFF"/>
        <w:tabs>
          <w:tab w:val="left" w:pos="422"/>
        </w:tabs>
        <w:spacing w:after="120"/>
        <w:jc w:val="both"/>
        <w:rPr>
          <w:rFonts w:ascii="Times New Roman" w:hAnsi="Times New Roman" w:cs="Times New Roman"/>
          <w:sz w:val="19"/>
          <w:szCs w:val="19"/>
        </w:rPr>
      </w:pPr>
      <w:r w:rsidRPr="006C09D6">
        <w:rPr>
          <w:b/>
          <w:color w:val="000000"/>
          <w:sz w:val="19"/>
          <w:szCs w:val="19"/>
        </w:rPr>
        <w:t>723.</w:t>
      </w:r>
      <w:r w:rsidRPr="006C09D6">
        <w:rPr>
          <w:sz w:val="19"/>
          <w:szCs w:val="19"/>
        </w:rPr>
        <w:tab/>
      </w:r>
      <w:r w:rsidRPr="00D250F5">
        <w:rPr>
          <w:rFonts w:ascii="Times New Roman" w:hAnsi="Times New Roman" w:cs="Times New Roman"/>
          <w:color w:val="000000"/>
          <w:sz w:val="19"/>
          <w:szCs w:val="19"/>
        </w:rPr>
        <w:t>Программы учений по физической безопасности</w:t>
      </w:r>
      <w:r w:rsidR="006C09D6" w:rsidRPr="006C09D6">
        <w:rPr>
          <w:rFonts w:ascii="Times New Roman" w:hAnsi="Times New Roman" w:cs="Times New Roman"/>
          <w:color w:val="000000"/>
          <w:sz w:val="19"/>
          <w:szCs w:val="19"/>
        </w:rPr>
        <w:t xml:space="preserve"> </w:t>
      </w:r>
      <w:r w:rsidRPr="00D250F5">
        <w:rPr>
          <w:rFonts w:ascii="Times New Roman" w:hAnsi="Times New Roman" w:cs="Times New Roman"/>
          <w:color w:val="000000"/>
          <w:sz w:val="19"/>
          <w:szCs w:val="19"/>
        </w:rPr>
        <w:t>должны быть представлены в STUK для ознакомления.</w:t>
      </w:r>
    </w:p>
    <w:p w:rsidR="00D95578" w:rsidRPr="00D250F5" w:rsidRDefault="006C09D6" w:rsidP="00777257">
      <w:pPr>
        <w:widowControl/>
        <w:numPr>
          <w:ilvl w:val="0"/>
          <w:numId w:val="57"/>
        </w:numPr>
        <w:shd w:val="clear" w:color="auto" w:fill="FFFFFF"/>
        <w:tabs>
          <w:tab w:val="left" w:pos="35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Лицензиат представляет в STUK отчеты об учениях для ознакомления.</w:t>
      </w:r>
    </w:p>
    <w:p w:rsidR="00D95578" w:rsidRPr="00D250F5" w:rsidRDefault="006C09D6" w:rsidP="00777257">
      <w:pPr>
        <w:widowControl/>
        <w:numPr>
          <w:ilvl w:val="0"/>
          <w:numId w:val="57"/>
        </w:numPr>
        <w:shd w:val="clear" w:color="auto" w:fill="FFFFFF"/>
        <w:tabs>
          <w:tab w:val="left" w:pos="35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Для ознакомлени</w:t>
      </w:r>
      <w:r w:rsidR="00392731">
        <w:rPr>
          <w:rFonts w:ascii="Times New Roman" w:hAnsi="Times New Roman" w:cs="Times New Roman"/>
          <w:color w:val="000000"/>
          <w:sz w:val="19"/>
          <w:szCs w:val="19"/>
        </w:rPr>
        <w:t>я</w:t>
      </w:r>
      <w:r w:rsidR="00D95578" w:rsidRPr="00D250F5">
        <w:rPr>
          <w:rFonts w:ascii="Times New Roman" w:hAnsi="Times New Roman" w:cs="Times New Roman"/>
          <w:color w:val="000000"/>
          <w:sz w:val="19"/>
          <w:szCs w:val="19"/>
        </w:rPr>
        <w:t xml:space="preserve"> в STUK должна быть представлена годовая программа обучения согласно п. 361.</w:t>
      </w:r>
    </w:p>
    <w:p w:rsidR="00D95578" w:rsidRPr="00D250F5" w:rsidRDefault="006C09D6" w:rsidP="00777257">
      <w:pPr>
        <w:widowControl/>
        <w:numPr>
          <w:ilvl w:val="0"/>
          <w:numId w:val="57"/>
        </w:numPr>
        <w:shd w:val="clear" w:color="auto" w:fill="FFFFFF"/>
        <w:tabs>
          <w:tab w:val="left" w:pos="35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Обо всех угрозах, а также о случаях существенного ухудшения функциональности систем физической ядерной безопасности следует незамедлительно сообщать в STUK и, в соответствующих случаях, отчет о них должен быть представлен в письменной форме в порядке, предусмотренном в Руководствах YVL A.9 и YVL A.10.</w:t>
      </w:r>
    </w:p>
    <w:p w:rsidR="00D95578" w:rsidRPr="00D250F5" w:rsidRDefault="006C09D6" w:rsidP="00777257">
      <w:pPr>
        <w:widowControl/>
        <w:numPr>
          <w:ilvl w:val="0"/>
          <w:numId w:val="57"/>
        </w:numPr>
        <w:shd w:val="clear" w:color="auto" w:fill="FFFFFF"/>
        <w:tabs>
          <w:tab w:val="left" w:pos="350"/>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Функциональность систем физической ядерной безопасности считается значительно ухудшившейся в случае </w:t>
      </w:r>
      <w:bookmarkStart w:id="12" w:name="bookmark13"/>
      <w:bookmarkEnd w:id="12"/>
      <w:r w:rsidR="00D95578" w:rsidRPr="00D250F5">
        <w:rPr>
          <w:rFonts w:ascii="Times New Roman" w:hAnsi="Times New Roman" w:cs="Times New Roman"/>
          <w:color w:val="000000"/>
          <w:sz w:val="19"/>
          <w:szCs w:val="19"/>
        </w:rPr>
        <w:t>полного или частичного отказа какой-либо системы физической безопасности. Функциональность системы физической ядерной безопасности считается значительно ухудшившейся в следующих случаях:</w:t>
      </w:r>
    </w:p>
    <w:p w:rsidR="00D95578" w:rsidRPr="00D250F5" w:rsidRDefault="00D95578" w:rsidP="00777257">
      <w:pPr>
        <w:widowControl/>
        <w:numPr>
          <w:ilvl w:val="0"/>
          <w:numId w:val="57"/>
        </w:numPr>
        <w:shd w:val="clear" w:color="auto" w:fill="FFFFFF"/>
        <w:tabs>
          <w:tab w:val="left" w:pos="350"/>
        </w:tabs>
        <w:spacing w:after="120"/>
        <w:jc w:val="both"/>
        <w:rPr>
          <w:rFonts w:ascii="Times New Roman" w:hAnsi="Times New Roman" w:cs="Times New Roman"/>
          <w:b/>
          <w:bCs/>
          <w:color w:val="000000"/>
          <w:sz w:val="19"/>
          <w:szCs w:val="19"/>
        </w:rPr>
        <w:sectPr w:rsidR="00D95578" w:rsidRPr="00D250F5" w:rsidSect="00850AAE">
          <w:pgSz w:w="11909" w:h="16834" w:code="9"/>
          <w:pgMar w:top="1134" w:right="1134" w:bottom="1134" w:left="1418" w:header="720" w:footer="720" w:gutter="0"/>
          <w:cols w:num="2" w:space="720"/>
          <w:noEndnote/>
        </w:sectPr>
      </w:pPr>
    </w:p>
    <w:p w:rsidR="00D95578" w:rsidRPr="006C09D6" w:rsidRDefault="00D95578" w:rsidP="006C09D6">
      <w:pPr>
        <w:widowControl/>
        <w:shd w:val="clear" w:color="auto" w:fill="FFFFFF"/>
        <w:jc w:val="both"/>
        <w:rPr>
          <w:rFonts w:ascii="Times New Roman" w:hAnsi="Times New Roman" w:cs="Times New Roman"/>
          <w:sz w:val="2"/>
          <w:szCs w:val="19"/>
        </w:rPr>
      </w:pPr>
    </w:p>
    <w:p w:rsidR="00D95578" w:rsidRPr="00D250F5" w:rsidRDefault="00D95578" w:rsidP="006C09D6">
      <w:pPr>
        <w:widowControl/>
        <w:numPr>
          <w:ilvl w:val="0"/>
          <w:numId w:val="22"/>
        </w:numPr>
        <w:shd w:val="clear" w:color="auto" w:fill="FFFFFF"/>
        <w:tabs>
          <w:tab w:val="left" w:pos="302"/>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неисправность или конструктивный дефект поверхности, дающий возможность несанкционированного и незаметного доступа в защищенную или ответственную зону, или</w:t>
      </w:r>
    </w:p>
    <w:p w:rsidR="00D95578" w:rsidRPr="00D250F5" w:rsidRDefault="00D95578" w:rsidP="006C09D6">
      <w:pPr>
        <w:widowControl/>
        <w:numPr>
          <w:ilvl w:val="0"/>
          <w:numId w:val="22"/>
        </w:numPr>
        <w:shd w:val="clear" w:color="auto" w:fill="FFFFFF"/>
        <w:tabs>
          <w:tab w:val="left" w:pos="302"/>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отказ всех линий связи с местными органами власти.</w:t>
      </w:r>
    </w:p>
    <w:p w:rsidR="00D95578" w:rsidRPr="00D250F5" w:rsidRDefault="006C09D6" w:rsidP="00777257">
      <w:pPr>
        <w:widowControl/>
        <w:numPr>
          <w:ilvl w:val="0"/>
          <w:numId w:val="58"/>
        </w:numPr>
        <w:shd w:val="clear" w:color="auto" w:fill="FFFFFF"/>
        <w:tabs>
          <w:tab w:val="left" w:pos="374"/>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STUK необходимо в максимально сжатые сроки оповещать о любом из вышеуказанных событий, например, о значительном ухудшении функциональности системы физической ядерной безопасности, если уровень мер физической безопасности был быстро восстановлен за счет компенсирующих действий.</w:t>
      </w:r>
    </w:p>
    <w:p w:rsidR="00D95578" w:rsidRPr="00D250F5" w:rsidRDefault="006C09D6" w:rsidP="00777257">
      <w:pPr>
        <w:widowControl/>
        <w:numPr>
          <w:ilvl w:val="0"/>
          <w:numId w:val="58"/>
        </w:numPr>
        <w:shd w:val="clear" w:color="auto" w:fill="FFFFFF"/>
        <w:tabs>
          <w:tab w:val="left" w:pos="374"/>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При составлении отчетов необходимо учитывать правила обеспечения конфиденциальности документов.</w:t>
      </w:r>
    </w:p>
    <w:p w:rsidR="00D95578" w:rsidRPr="006C09D6" w:rsidRDefault="00D95578" w:rsidP="00777257">
      <w:pPr>
        <w:widowControl/>
        <w:shd w:val="clear" w:color="auto" w:fill="FFFFFF"/>
        <w:tabs>
          <w:tab w:val="left" w:pos="427"/>
        </w:tabs>
        <w:spacing w:before="240" w:after="120" w:line="247" w:lineRule="auto"/>
        <w:rPr>
          <w:rFonts w:cs="Times New Roman"/>
          <w:b/>
          <w:sz w:val="32"/>
          <w:szCs w:val="32"/>
        </w:rPr>
      </w:pPr>
      <w:r w:rsidRPr="000A553F">
        <w:rPr>
          <w:rFonts w:cs="Times New Roman"/>
          <w:b/>
          <w:color w:val="A6A6A6" w:themeColor="background1" w:themeShade="A6"/>
          <w:sz w:val="32"/>
          <w:szCs w:val="32"/>
        </w:rPr>
        <w:t>8</w:t>
      </w:r>
      <w:r w:rsidRPr="000A553F">
        <w:rPr>
          <w:rFonts w:cs="Times New Roman"/>
          <w:b/>
          <w:color w:val="A6A6A6" w:themeColor="background1" w:themeShade="A6"/>
          <w:sz w:val="32"/>
          <w:szCs w:val="32"/>
        </w:rPr>
        <w:tab/>
      </w:r>
      <w:r w:rsidRPr="006C09D6">
        <w:rPr>
          <w:rFonts w:cs="Times New Roman"/>
          <w:b/>
          <w:sz w:val="32"/>
          <w:szCs w:val="32"/>
        </w:rPr>
        <w:t>Регулирующий надзор со стороны Надзорного органа по радиационной и ядерной безопасности</w:t>
      </w:r>
    </w:p>
    <w:p w:rsidR="00D95578" w:rsidRPr="00D250F5" w:rsidRDefault="00D95578" w:rsidP="00777257">
      <w:pPr>
        <w:widowControl/>
        <w:shd w:val="clear" w:color="auto" w:fill="FFFFFF"/>
        <w:tabs>
          <w:tab w:val="left" w:pos="408"/>
        </w:tabs>
        <w:spacing w:after="120"/>
        <w:jc w:val="both"/>
        <w:rPr>
          <w:rFonts w:ascii="Times New Roman" w:hAnsi="Times New Roman" w:cs="Times New Roman"/>
          <w:sz w:val="19"/>
          <w:szCs w:val="19"/>
        </w:rPr>
      </w:pPr>
      <w:r w:rsidRPr="006C09D6">
        <w:rPr>
          <w:b/>
          <w:color w:val="000000"/>
          <w:sz w:val="19"/>
          <w:szCs w:val="19"/>
        </w:rPr>
        <w:t>801.</w:t>
      </w:r>
      <w:r w:rsidR="006C09D6">
        <w:rPr>
          <w:sz w:val="19"/>
          <w:szCs w:val="19"/>
          <w:lang w:val="en-US"/>
        </w:rPr>
        <w:t> </w:t>
      </w:r>
      <w:r w:rsidRPr="00D250F5">
        <w:rPr>
          <w:rFonts w:ascii="Times New Roman" w:hAnsi="Times New Roman" w:cs="Times New Roman"/>
          <w:color w:val="000000"/>
          <w:sz w:val="19"/>
          <w:szCs w:val="19"/>
        </w:rPr>
        <w:t xml:space="preserve">Согласно разделу 37 Постановления «Об атомной энергии» </w:t>
      </w:r>
      <w:r w:rsidRPr="00D250F5">
        <w:rPr>
          <w:rFonts w:ascii="Times New Roman" w:hAnsi="Times New Roman" w:cs="Times New Roman"/>
          <w:i/>
          <w:color w:val="000000"/>
          <w:sz w:val="19"/>
          <w:szCs w:val="19"/>
        </w:rPr>
        <w:t>«Надзорный орган по радиационной и ядерной безопасности (STUK) прикладывает к своему решению по запросам, связанным с ядерной установкой, заключение консультативного комитета, указанного в разделе</w:t>
      </w:r>
      <w:r w:rsidR="00392731">
        <w:rPr>
          <w:rFonts w:ascii="Times New Roman" w:hAnsi="Times New Roman" w:cs="Times New Roman"/>
          <w:i/>
          <w:color w:val="000000"/>
          <w:sz w:val="19"/>
          <w:szCs w:val="19"/>
        </w:rPr>
        <w:t> </w:t>
      </w:r>
      <w:r w:rsidRPr="00D250F5">
        <w:rPr>
          <w:rFonts w:ascii="Times New Roman" w:hAnsi="Times New Roman" w:cs="Times New Roman"/>
          <w:i/>
          <w:color w:val="000000"/>
          <w:sz w:val="19"/>
          <w:szCs w:val="19"/>
        </w:rPr>
        <w:t xml:space="preserve">56, подраздел 2, Закона «Об атомной энергии» </w:t>
      </w:r>
      <w:r w:rsidRPr="00D250F5">
        <w:rPr>
          <w:rFonts w:ascii="Times New Roman" w:hAnsi="Times New Roman" w:cs="Times New Roman"/>
          <w:color w:val="000000"/>
          <w:sz w:val="19"/>
          <w:szCs w:val="19"/>
        </w:rPr>
        <w:t>[7] (Консультативный комитет по физической ядерной безопасности)</w:t>
      </w:r>
      <w:r w:rsidRPr="00D250F5">
        <w:rPr>
          <w:rFonts w:ascii="Times New Roman" w:hAnsi="Times New Roman" w:cs="Times New Roman"/>
          <w:i/>
          <w:color w:val="000000"/>
          <w:sz w:val="19"/>
          <w:szCs w:val="19"/>
        </w:rPr>
        <w:t>.</w:t>
      </w:r>
    </w:p>
    <w:p w:rsidR="00D95578" w:rsidRPr="006C09D6"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8</w:t>
      </w:r>
      <w:r w:rsidR="006C09D6">
        <w:rPr>
          <w:rFonts w:cs="Times New Roman"/>
          <w:b/>
          <w:color w:val="A6A6A6" w:themeColor="background1" w:themeShade="A6"/>
          <w:lang w:val="en-US"/>
        </w:rPr>
        <w:t>.</w:t>
      </w:r>
      <w:r w:rsidRPr="00644951">
        <w:rPr>
          <w:rFonts w:cs="Times New Roman"/>
          <w:b/>
          <w:color w:val="A6A6A6" w:themeColor="background1" w:themeShade="A6"/>
        </w:rPr>
        <w:t>1</w:t>
      </w:r>
      <w:r w:rsidRPr="00644951">
        <w:rPr>
          <w:rFonts w:cs="Times New Roman"/>
          <w:b/>
          <w:color w:val="A6A6A6" w:themeColor="background1" w:themeShade="A6"/>
        </w:rPr>
        <w:tab/>
      </w:r>
      <w:r w:rsidRPr="006C09D6">
        <w:rPr>
          <w:rFonts w:cs="Times New Roman"/>
          <w:b/>
        </w:rPr>
        <w:t>Этап принципиального решения</w:t>
      </w:r>
    </w:p>
    <w:p w:rsidR="00D95578" w:rsidRPr="00D250F5" w:rsidRDefault="006C09D6" w:rsidP="00777257">
      <w:pPr>
        <w:widowControl/>
        <w:numPr>
          <w:ilvl w:val="0"/>
          <w:numId w:val="59"/>
        </w:numPr>
        <w:shd w:val="clear" w:color="auto" w:fill="FFFFFF"/>
        <w:tabs>
          <w:tab w:val="left" w:pos="408"/>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Согласно разделу 25 Постановления «Об</w:t>
      </w:r>
      <w:r w:rsidR="00392731">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атомной энергии» </w:t>
      </w:r>
      <w:r w:rsidR="00D95578" w:rsidRPr="00D250F5">
        <w:rPr>
          <w:rFonts w:ascii="Times New Roman" w:hAnsi="Times New Roman" w:cs="Times New Roman"/>
          <w:i/>
          <w:color w:val="000000"/>
          <w:sz w:val="19"/>
          <w:szCs w:val="19"/>
        </w:rPr>
        <w:t xml:space="preserve">«к предварительной оценке безопасности запроса принципиального решения Надзорный орган по радиационной и ядерной безопасности (STUK) обязан также приложить заключение консультативного комитета, ссылка на которое указана в разделе 56, подраздел 2, Закона «Об атомной энергии» </w:t>
      </w:r>
      <w:r w:rsidR="00D95578" w:rsidRPr="00D250F5">
        <w:rPr>
          <w:rFonts w:ascii="Times New Roman" w:hAnsi="Times New Roman" w:cs="Times New Roman"/>
          <w:color w:val="000000"/>
          <w:sz w:val="19"/>
          <w:szCs w:val="19"/>
        </w:rPr>
        <w:t>[7]</w:t>
      </w:r>
      <w:r w:rsidR="00D95578" w:rsidRPr="00D250F5">
        <w:rPr>
          <w:rFonts w:ascii="Times New Roman" w:hAnsi="Times New Roman" w:cs="Times New Roman"/>
          <w:i/>
          <w:color w:val="000000"/>
          <w:sz w:val="19"/>
          <w:szCs w:val="19"/>
        </w:rPr>
        <w:t>.</w:t>
      </w:r>
    </w:p>
    <w:p w:rsidR="00D95578" w:rsidRPr="00D250F5" w:rsidRDefault="006C09D6" w:rsidP="00777257">
      <w:pPr>
        <w:widowControl/>
        <w:numPr>
          <w:ilvl w:val="0"/>
          <w:numId w:val="59"/>
        </w:numPr>
        <w:shd w:val="clear" w:color="auto" w:fill="FFFFFF"/>
        <w:tabs>
          <w:tab w:val="left" w:pos="408"/>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STUK проверяет, предусмотрены ли планом меры на случай падения крупного пассажирского самолета в соответствии с требованием 703.</w:t>
      </w:r>
    </w:p>
    <w:p w:rsidR="00D95578" w:rsidRPr="006C09D6" w:rsidRDefault="006C09D6" w:rsidP="00777257">
      <w:pPr>
        <w:widowControl/>
        <w:numPr>
          <w:ilvl w:val="0"/>
          <w:numId w:val="59"/>
        </w:numPr>
        <w:shd w:val="clear" w:color="auto" w:fill="FFFFFF"/>
        <w:tabs>
          <w:tab w:val="left" w:pos="408"/>
        </w:tabs>
        <w:spacing w:after="120"/>
        <w:ind w:left="14"/>
        <w:jc w:val="both"/>
        <w:rPr>
          <w:rFonts w:ascii="Times New Roman" w:hAnsi="Times New Roman" w:cs="Times New Roman"/>
          <w:sz w:val="19"/>
          <w:szCs w:val="19"/>
        </w:rPr>
      </w:pPr>
      <w:r>
        <w:rPr>
          <w:rFonts w:ascii="Times New Roman" w:hAnsi="Times New Roman" w:cs="Times New Roman"/>
          <w:color w:val="000000"/>
          <w:sz w:val="19"/>
          <w:szCs w:val="19"/>
          <w:lang w:val="en-US"/>
        </w:rPr>
        <w:t> </w:t>
      </w:r>
      <w:r w:rsidR="00D95578" w:rsidRPr="006C09D6">
        <w:rPr>
          <w:rFonts w:ascii="Times New Roman" w:hAnsi="Times New Roman" w:cs="Times New Roman"/>
          <w:color w:val="000000"/>
          <w:sz w:val="19"/>
          <w:szCs w:val="19"/>
        </w:rPr>
        <w:t>Согласно разделу</w:t>
      </w:r>
      <w:r w:rsidR="00392731">
        <w:rPr>
          <w:rFonts w:ascii="Times New Roman" w:hAnsi="Times New Roman" w:cs="Times New Roman"/>
          <w:color w:val="000000"/>
          <w:sz w:val="19"/>
          <w:szCs w:val="19"/>
          <w:lang w:val="en-US"/>
        </w:rPr>
        <w:t> </w:t>
      </w:r>
      <w:r w:rsidR="00D95578" w:rsidRPr="006C09D6">
        <w:rPr>
          <w:rFonts w:ascii="Times New Roman" w:hAnsi="Times New Roman" w:cs="Times New Roman"/>
          <w:color w:val="000000"/>
          <w:sz w:val="19"/>
          <w:szCs w:val="19"/>
        </w:rPr>
        <w:t>11 Постановления Государственного совета</w:t>
      </w:r>
      <w:r w:rsidRPr="006C09D6">
        <w:rPr>
          <w:rFonts w:ascii="Times New Roman" w:hAnsi="Times New Roman" w:cs="Times New Roman"/>
          <w:color w:val="000000"/>
          <w:sz w:val="19"/>
          <w:szCs w:val="19"/>
        </w:rPr>
        <w:t xml:space="preserve"> </w:t>
      </w:r>
      <w:r w:rsidR="00D95578" w:rsidRPr="006C09D6">
        <w:rPr>
          <w:rFonts w:ascii="Times New Roman" w:hAnsi="Times New Roman" w:cs="Times New Roman"/>
          <w:color w:val="000000"/>
          <w:sz w:val="19"/>
          <w:szCs w:val="19"/>
        </w:rPr>
        <w:t xml:space="preserve">(717/2013) </w:t>
      </w:r>
      <w:r w:rsidR="00D95578" w:rsidRPr="006C09D6">
        <w:rPr>
          <w:rFonts w:ascii="Times New Roman" w:hAnsi="Times New Roman" w:cs="Times New Roman"/>
          <w:i/>
          <w:color w:val="000000"/>
          <w:sz w:val="19"/>
          <w:szCs w:val="19"/>
        </w:rPr>
        <w:t xml:space="preserve">«при выборе местоположения атомной электростанции необходимо учитывать влияние местных условий на безопасность и на организацию мероприятий по обеспечению физической безопасности и аварийным ситуациям. Местоположение площадки должно быть таким, чтобы вредные воздействия и угрозы, создаваемые станцией в отношении окружающей среды, были минимальными, а теплоотвод станции в окружающую среду осуществлялся бы надежным способом» </w:t>
      </w:r>
      <w:r w:rsidR="00D95578" w:rsidRPr="006C09D6">
        <w:rPr>
          <w:rFonts w:ascii="Times New Roman" w:hAnsi="Times New Roman" w:cs="Times New Roman"/>
          <w:color w:val="000000"/>
          <w:sz w:val="19"/>
          <w:szCs w:val="19"/>
        </w:rPr>
        <w:t>[3].</w:t>
      </w:r>
    </w:p>
    <w:p w:rsidR="00D95578" w:rsidRPr="006C09D6" w:rsidRDefault="00D95578" w:rsidP="006C09D6">
      <w:pPr>
        <w:widowControl/>
        <w:shd w:val="clear" w:color="auto" w:fill="FFFFFF"/>
        <w:jc w:val="both"/>
        <w:rPr>
          <w:rFonts w:ascii="Times New Roman" w:hAnsi="Times New Roman" w:cs="Times New Roman"/>
          <w:sz w:val="2"/>
          <w:szCs w:val="19"/>
        </w:rPr>
      </w:pPr>
      <w:r w:rsidRPr="00D250F5">
        <w:rPr>
          <w:rFonts w:ascii="Times New Roman" w:hAnsi="Times New Roman" w:cs="Times New Roman"/>
          <w:sz w:val="19"/>
          <w:szCs w:val="19"/>
        </w:rPr>
        <w:br w:type="column"/>
      </w:r>
    </w:p>
    <w:p w:rsidR="00D95578" w:rsidRPr="006C09D6"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8</w:t>
      </w:r>
      <w:r w:rsidR="006C09D6" w:rsidRPr="006C09D6">
        <w:rPr>
          <w:rFonts w:cs="Times New Roman"/>
          <w:b/>
          <w:color w:val="A6A6A6" w:themeColor="background1" w:themeShade="A6"/>
        </w:rPr>
        <w:t>.</w:t>
      </w:r>
      <w:r w:rsidRPr="00644951">
        <w:rPr>
          <w:rFonts w:cs="Times New Roman"/>
          <w:b/>
          <w:color w:val="A6A6A6" w:themeColor="background1" w:themeShade="A6"/>
        </w:rPr>
        <w:t>2</w:t>
      </w:r>
      <w:r w:rsidRPr="00644951">
        <w:rPr>
          <w:rFonts w:cs="Times New Roman"/>
          <w:b/>
          <w:color w:val="A6A6A6" w:themeColor="background1" w:themeShade="A6"/>
        </w:rPr>
        <w:tab/>
      </w:r>
      <w:r w:rsidRPr="006C09D6">
        <w:rPr>
          <w:rFonts w:cs="Times New Roman"/>
          <w:b/>
        </w:rPr>
        <w:t>Этап получения лицензии на сооружение</w:t>
      </w:r>
    </w:p>
    <w:p w:rsidR="00D95578" w:rsidRPr="00D250F5" w:rsidRDefault="006C09D6" w:rsidP="00777257">
      <w:pPr>
        <w:widowControl/>
        <w:numPr>
          <w:ilvl w:val="0"/>
          <w:numId w:val="60"/>
        </w:numPr>
        <w:shd w:val="clear" w:color="auto" w:fill="FFFFFF"/>
        <w:tabs>
          <w:tab w:val="left" w:pos="36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При запросе лицензии на сооружение STUK направляет в Министерство труда и экономики заключение о запросе, прикладывая подготовленную оценку безопасности и результаты анализа документов согласно разделу 35 Постановления «Об</w:t>
      </w:r>
      <w:r w:rsidR="00392731">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атомной энергии». При подготовке оценки безопасности STUK запрашивает в Министерстве внутренних дел заключение по результатам анализа физической ядерной безопасности и мероприятий по аварийным ситуациям согласно разделу 35(6) Постановления «Об атомной энергии» [7].</w:t>
      </w:r>
    </w:p>
    <w:p w:rsidR="00D95578" w:rsidRPr="00D250F5" w:rsidRDefault="006C09D6" w:rsidP="00777257">
      <w:pPr>
        <w:widowControl/>
        <w:numPr>
          <w:ilvl w:val="0"/>
          <w:numId w:val="60"/>
        </w:numPr>
        <w:shd w:val="clear" w:color="auto" w:fill="FFFFFF"/>
        <w:tabs>
          <w:tab w:val="left" w:pos="36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Совместно с другими компетентными органами STUK проводит анализ предварительных планов по обеспечению физической ядерной безопасности согласно положениям </w:t>
      </w:r>
      <w:proofErr w:type="spellStart"/>
      <w:r w:rsidR="00D95578" w:rsidRPr="00D250F5">
        <w:rPr>
          <w:rFonts w:ascii="Times New Roman" w:hAnsi="Times New Roman" w:cs="Times New Roman"/>
          <w:color w:val="000000"/>
          <w:sz w:val="19"/>
          <w:szCs w:val="19"/>
        </w:rPr>
        <w:t>пп</w:t>
      </w:r>
      <w:proofErr w:type="spellEnd"/>
      <w:r w:rsidR="00D95578" w:rsidRPr="00D250F5">
        <w:rPr>
          <w:rFonts w:ascii="Times New Roman" w:hAnsi="Times New Roman" w:cs="Times New Roman"/>
          <w:color w:val="000000"/>
          <w:sz w:val="19"/>
          <w:szCs w:val="19"/>
        </w:rPr>
        <w:t>. 704–709.</w:t>
      </w:r>
    </w:p>
    <w:p w:rsidR="00D95578" w:rsidRPr="006C09D6"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8</w:t>
      </w:r>
      <w:r w:rsidR="006C09D6" w:rsidRPr="006C09D6">
        <w:rPr>
          <w:rFonts w:cs="Times New Roman"/>
          <w:b/>
          <w:color w:val="A6A6A6" w:themeColor="background1" w:themeShade="A6"/>
        </w:rPr>
        <w:t>.</w:t>
      </w:r>
      <w:r w:rsidRPr="00644951">
        <w:rPr>
          <w:rFonts w:cs="Times New Roman"/>
          <w:b/>
          <w:color w:val="A6A6A6" w:themeColor="background1" w:themeShade="A6"/>
        </w:rPr>
        <w:t>3</w:t>
      </w:r>
      <w:r w:rsidRPr="00644951">
        <w:rPr>
          <w:rFonts w:cs="Times New Roman"/>
          <w:b/>
          <w:color w:val="A6A6A6" w:themeColor="background1" w:themeShade="A6"/>
        </w:rPr>
        <w:tab/>
      </w:r>
      <w:r w:rsidRPr="006C09D6">
        <w:rPr>
          <w:rFonts w:cs="Times New Roman"/>
          <w:b/>
        </w:rPr>
        <w:t>Этап строительства</w:t>
      </w:r>
    </w:p>
    <w:p w:rsidR="00D95578" w:rsidRPr="00D250F5" w:rsidRDefault="00D95578" w:rsidP="00777257">
      <w:pPr>
        <w:widowControl/>
        <w:shd w:val="clear" w:color="auto" w:fill="FFFFFF"/>
        <w:tabs>
          <w:tab w:val="left" w:pos="365"/>
        </w:tabs>
        <w:spacing w:after="120"/>
        <w:jc w:val="both"/>
        <w:rPr>
          <w:rFonts w:ascii="Times New Roman" w:hAnsi="Times New Roman" w:cs="Times New Roman"/>
          <w:sz w:val="19"/>
          <w:szCs w:val="19"/>
        </w:rPr>
      </w:pPr>
      <w:r w:rsidRPr="006C09D6">
        <w:rPr>
          <w:b/>
          <w:color w:val="000000"/>
          <w:sz w:val="19"/>
          <w:szCs w:val="19"/>
        </w:rPr>
        <w:t>807.</w:t>
      </w:r>
      <w:r w:rsidR="006C09D6">
        <w:rPr>
          <w:rFonts w:ascii="Times New Roman" w:hAnsi="Times New Roman" w:cs="Times New Roman"/>
          <w:sz w:val="19"/>
          <w:szCs w:val="19"/>
          <w:lang w:val="en-US"/>
        </w:rPr>
        <w:t> </w:t>
      </w:r>
      <w:r w:rsidRPr="00D250F5">
        <w:rPr>
          <w:rFonts w:ascii="Times New Roman" w:hAnsi="Times New Roman" w:cs="Times New Roman"/>
          <w:color w:val="000000"/>
          <w:sz w:val="19"/>
          <w:szCs w:val="19"/>
        </w:rPr>
        <w:t>STUK осуществляет надзор за реализацией физической ядерной безопасности, а также другими операциями в рамках программы производственных инспекций. Цель инспекций – обеспечение соблюдения условий лицензии на сооружение, а также утвержденных результатов анализа и планов по реализации физической ядерной безопасности.</w:t>
      </w:r>
    </w:p>
    <w:p w:rsidR="00D95578" w:rsidRPr="006C09D6"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8</w:t>
      </w:r>
      <w:r w:rsidR="006C09D6" w:rsidRPr="006C09D6">
        <w:rPr>
          <w:rFonts w:cs="Times New Roman"/>
          <w:b/>
          <w:color w:val="A6A6A6" w:themeColor="background1" w:themeShade="A6"/>
        </w:rPr>
        <w:t>.</w:t>
      </w:r>
      <w:r w:rsidRPr="00644951">
        <w:rPr>
          <w:rFonts w:cs="Times New Roman"/>
          <w:b/>
          <w:color w:val="A6A6A6" w:themeColor="background1" w:themeShade="A6"/>
        </w:rPr>
        <w:t>4</w:t>
      </w:r>
      <w:r w:rsidRPr="00644951">
        <w:rPr>
          <w:rFonts w:cs="Times New Roman"/>
          <w:b/>
          <w:color w:val="A6A6A6" w:themeColor="background1" w:themeShade="A6"/>
        </w:rPr>
        <w:tab/>
      </w:r>
      <w:r w:rsidRPr="006C09D6">
        <w:rPr>
          <w:rFonts w:cs="Times New Roman"/>
          <w:b/>
        </w:rPr>
        <w:t>Этап получения лицензии на эксплуатацию</w:t>
      </w:r>
    </w:p>
    <w:p w:rsidR="00D95578" w:rsidRPr="00D250F5" w:rsidRDefault="00D95578" w:rsidP="00777257">
      <w:pPr>
        <w:widowControl/>
        <w:shd w:val="clear" w:color="auto" w:fill="FFFFFF"/>
        <w:tabs>
          <w:tab w:val="left" w:pos="456"/>
        </w:tabs>
        <w:spacing w:after="120"/>
        <w:jc w:val="both"/>
        <w:rPr>
          <w:rFonts w:ascii="Times New Roman" w:hAnsi="Times New Roman" w:cs="Times New Roman"/>
          <w:sz w:val="19"/>
          <w:szCs w:val="19"/>
        </w:rPr>
      </w:pPr>
      <w:r w:rsidRPr="006C09D6">
        <w:rPr>
          <w:b/>
          <w:color w:val="000000"/>
          <w:sz w:val="19"/>
          <w:szCs w:val="19"/>
        </w:rPr>
        <w:t>808.</w:t>
      </w:r>
      <w:r w:rsidR="006C09D6">
        <w:rPr>
          <w:sz w:val="19"/>
          <w:szCs w:val="19"/>
          <w:lang w:val="en-US"/>
        </w:rPr>
        <w:t> </w:t>
      </w:r>
      <w:r w:rsidRPr="00D250F5">
        <w:rPr>
          <w:rFonts w:ascii="Times New Roman" w:hAnsi="Times New Roman" w:cs="Times New Roman"/>
          <w:color w:val="000000"/>
          <w:sz w:val="19"/>
          <w:szCs w:val="19"/>
        </w:rPr>
        <w:t>При запросе лицензии на эксплуатацию STUK направляет в Министерство труда и экономики заключение о запросе, прикладывая подготовленную оценку безопасности и результаты анализа документов согласно разделу 36 Постановления «Об атомной энергии». При подготовке оценки безопасности STUK запрашивает в Министерстве внутренних дел заключение по вопросам физической ядерной безопасности и мероприятий по аварийным ситуациям согласно разделу 36(7) Постановления «Об атомной энергии» [7].</w:t>
      </w:r>
    </w:p>
    <w:p w:rsidR="00D95578" w:rsidRPr="00D250F5" w:rsidRDefault="00D95578" w:rsidP="00777257">
      <w:pPr>
        <w:widowControl/>
        <w:shd w:val="clear" w:color="auto" w:fill="FFFFFF"/>
        <w:tabs>
          <w:tab w:val="left" w:pos="456"/>
        </w:tabs>
        <w:spacing w:after="120"/>
        <w:jc w:val="both"/>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num="2" w:space="720"/>
          <w:noEndnote/>
        </w:sectPr>
      </w:pPr>
    </w:p>
    <w:p w:rsidR="00D95578" w:rsidRPr="00997316" w:rsidRDefault="00D95578" w:rsidP="00777257">
      <w:pPr>
        <w:widowControl/>
        <w:shd w:val="clear" w:color="auto" w:fill="FFFFFF"/>
        <w:tabs>
          <w:tab w:val="left" w:pos="427"/>
        </w:tabs>
        <w:spacing w:before="240" w:after="120" w:line="235" w:lineRule="auto"/>
        <w:rPr>
          <w:rFonts w:cs="Times New Roman"/>
          <w:b/>
        </w:rPr>
      </w:pPr>
      <w:bookmarkStart w:id="13" w:name="bookmark14"/>
      <w:r w:rsidRPr="00644951">
        <w:rPr>
          <w:rFonts w:cs="Times New Roman"/>
          <w:b/>
          <w:color w:val="A6A6A6" w:themeColor="background1" w:themeShade="A6"/>
        </w:rPr>
        <w:t>8</w:t>
      </w:r>
      <w:bookmarkEnd w:id="13"/>
      <w:r w:rsidRPr="00644951">
        <w:rPr>
          <w:rFonts w:cs="Times New Roman"/>
          <w:b/>
          <w:color w:val="A6A6A6" w:themeColor="background1" w:themeShade="A6"/>
        </w:rPr>
        <w:t>.5</w:t>
      </w:r>
      <w:r w:rsidRPr="00644951">
        <w:rPr>
          <w:rFonts w:cs="Times New Roman"/>
          <w:b/>
          <w:color w:val="A6A6A6" w:themeColor="background1" w:themeShade="A6"/>
        </w:rPr>
        <w:tab/>
      </w:r>
      <w:r w:rsidRPr="00997316">
        <w:rPr>
          <w:rFonts w:cs="Times New Roman"/>
          <w:b/>
        </w:rPr>
        <w:t>Этап ввода в эксплуатацию</w:t>
      </w:r>
    </w:p>
    <w:p w:rsidR="00D95578" w:rsidRPr="00D250F5" w:rsidRDefault="00997316" w:rsidP="00777257">
      <w:pPr>
        <w:widowControl/>
        <w:numPr>
          <w:ilvl w:val="0"/>
          <w:numId w:val="61"/>
        </w:numPr>
        <w:shd w:val="clear" w:color="auto" w:fill="FFFFFF"/>
        <w:tabs>
          <w:tab w:val="left" w:pos="36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Перед вводом в эксплуатацию STUK проводит инспекции, указанные в подразделе 7.4.</w:t>
      </w:r>
    </w:p>
    <w:p w:rsidR="00D95578" w:rsidRPr="00D250F5" w:rsidRDefault="00997316" w:rsidP="00777257">
      <w:pPr>
        <w:widowControl/>
        <w:numPr>
          <w:ilvl w:val="0"/>
          <w:numId w:val="61"/>
        </w:numPr>
        <w:shd w:val="clear" w:color="auto" w:fill="FFFFFF"/>
        <w:tabs>
          <w:tab w:val="left" w:pos="36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STUK анализирует план, составленный согласно п. 708.</w:t>
      </w:r>
    </w:p>
    <w:p w:rsidR="00D95578" w:rsidRPr="00997316"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8</w:t>
      </w:r>
      <w:r w:rsidR="00997316" w:rsidRPr="00AC7CEF">
        <w:rPr>
          <w:rFonts w:cs="Times New Roman"/>
          <w:b/>
          <w:color w:val="A6A6A6" w:themeColor="background1" w:themeShade="A6"/>
        </w:rPr>
        <w:t>.</w:t>
      </w:r>
      <w:r w:rsidRPr="00644951">
        <w:rPr>
          <w:rFonts w:cs="Times New Roman"/>
          <w:b/>
          <w:color w:val="A6A6A6" w:themeColor="background1" w:themeShade="A6"/>
        </w:rPr>
        <w:t>6</w:t>
      </w:r>
      <w:r w:rsidRPr="00644951">
        <w:rPr>
          <w:rFonts w:cs="Times New Roman"/>
          <w:b/>
          <w:color w:val="A6A6A6" w:themeColor="background1" w:themeShade="A6"/>
        </w:rPr>
        <w:tab/>
      </w:r>
      <w:r w:rsidRPr="00997316">
        <w:rPr>
          <w:rFonts w:cs="Times New Roman"/>
          <w:b/>
        </w:rPr>
        <w:t>Этап эксплуатации</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997316">
        <w:rPr>
          <w:b/>
          <w:color w:val="000000"/>
          <w:sz w:val="19"/>
          <w:szCs w:val="19"/>
        </w:rPr>
        <w:t>811.</w:t>
      </w:r>
      <w:r w:rsidR="00997316">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STUK осуществляет надзор за реализацией физической безопасности, а также другими операциями в рамках программы периодических инспекций. В течение срока эксплуатации установки, а также при перегрузке топлива, остановах на техническое обслуживание и ремонт проводятся периодические инспекции. Кроме этого STUK проводит инспекции по мерам физической безопасности по запросу лицензиата и по своему усмотрению. Некоторые инспекции проводится Надзорным органом по радиационной и ядерной безопасности с предварительным уведомлением, другие – без такого уведомления.</w:t>
      </w:r>
    </w:p>
    <w:p w:rsidR="00D95578" w:rsidRPr="00D250F5" w:rsidRDefault="00D95578" w:rsidP="00777257">
      <w:pPr>
        <w:widowControl/>
        <w:shd w:val="clear" w:color="auto" w:fill="FFFFFF"/>
        <w:tabs>
          <w:tab w:val="left" w:pos="379"/>
        </w:tabs>
        <w:spacing w:after="120"/>
        <w:jc w:val="both"/>
        <w:rPr>
          <w:rFonts w:ascii="Times New Roman" w:hAnsi="Times New Roman" w:cs="Times New Roman"/>
          <w:sz w:val="19"/>
          <w:szCs w:val="19"/>
        </w:rPr>
      </w:pPr>
      <w:r w:rsidRPr="00997316">
        <w:rPr>
          <w:b/>
          <w:color w:val="000000"/>
          <w:sz w:val="19"/>
          <w:szCs w:val="19"/>
        </w:rPr>
        <w:t>812</w:t>
      </w:r>
      <w:r w:rsidRPr="00D250F5">
        <w:rPr>
          <w:rFonts w:ascii="Times New Roman" w:hAnsi="Times New Roman" w:cs="Times New Roman"/>
          <w:b/>
          <w:color w:val="000000"/>
          <w:sz w:val="19"/>
          <w:szCs w:val="19"/>
        </w:rPr>
        <w:t>.</w:t>
      </w:r>
      <w:r w:rsidR="00997316">
        <w:rPr>
          <w:rFonts w:ascii="Times New Roman" w:hAnsi="Times New Roman" w:cs="Times New Roman"/>
          <w:sz w:val="19"/>
          <w:szCs w:val="19"/>
          <w:lang w:val="en-US"/>
        </w:rPr>
        <w:t> </w:t>
      </w:r>
      <w:r w:rsidRPr="00392731">
        <w:rPr>
          <w:rFonts w:ascii="Times New Roman" w:hAnsi="Times New Roman" w:cs="Times New Roman"/>
          <w:color w:val="000000"/>
          <w:spacing w:val="-4"/>
          <w:sz w:val="19"/>
          <w:szCs w:val="19"/>
        </w:rPr>
        <w:t>Касательно изменений, указанных в требовании</w:t>
      </w:r>
      <w:r w:rsidR="00392731" w:rsidRPr="00392731">
        <w:rPr>
          <w:rFonts w:ascii="Times New Roman" w:hAnsi="Times New Roman" w:cs="Times New Roman"/>
          <w:color w:val="000000"/>
          <w:spacing w:val="-4"/>
          <w:sz w:val="19"/>
          <w:szCs w:val="19"/>
          <w:lang w:val="en-US"/>
        </w:rPr>
        <w:t> </w:t>
      </w:r>
      <w:r w:rsidRPr="00392731">
        <w:rPr>
          <w:rFonts w:ascii="Times New Roman" w:hAnsi="Times New Roman" w:cs="Times New Roman"/>
          <w:color w:val="000000"/>
          <w:spacing w:val="-4"/>
          <w:sz w:val="19"/>
          <w:szCs w:val="19"/>
        </w:rPr>
        <w:t xml:space="preserve">718, STUK указывает в своем решении, должен ли лицензиат запрашивать у STUK инспекцию реализации модификации. При инспекциях модификаций, влияющих на физическую ядерную безопасность, STUK уделяет особое внимание процедурам лицензиата по проектированию, реализации и вводу модификаций в </w:t>
      </w:r>
      <w:r w:rsidRPr="00D250F5">
        <w:rPr>
          <w:rFonts w:ascii="Times New Roman" w:hAnsi="Times New Roman" w:cs="Times New Roman"/>
          <w:color w:val="000000"/>
          <w:sz w:val="19"/>
          <w:szCs w:val="19"/>
        </w:rPr>
        <w:t>эксплуатацию. Инспекция ввода модификации в эксплуатацию включает в себя, среди прочего, анализ документации с результатами. За инспекцией может также последовать, например, проведение эксплуатационных испытаний в необходимом объеме.</w:t>
      </w:r>
    </w:p>
    <w:p w:rsidR="00D95578" w:rsidRPr="00997316"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8</w:t>
      </w:r>
      <w:r w:rsidR="00997316" w:rsidRPr="00997316">
        <w:rPr>
          <w:rFonts w:cs="Times New Roman"/>
          <w:b/>
          <w:color w:val="A6A6A6" w:themeColor="background1" w:themeShade="A6"/>
        </w:rPr>
        <w:t>.</w:t>
      </w:r>
      <w:r w:rsidRPr="00644951">
        <w:rPr>
          <w:rFonts w:cs="Times New Roman"/>
          <w:b/>
          <w:color w:val="A6A6A6" w:themeColor="background1" w:themeShade="A6"/>
        </w:rPr>
        <w:t>7</w:t>
      </w:r>
      <w:r w:rsidRPr="00644951">
        <w:rPr>
          <w:rFonts w:cs="Times New Roman"/>
          <w:b/>
          <w:color w:val="A6A6A6" w:themeColor="background1" w:themeShade="A6"/>
        </w:rPr>
        <w:tab/>
      </w:r>
      <w:r w:rsidRPr="00997316">
        <w:rPr>
          <w:rFonts w:cs="Times New Roman"/>
          <w:b/>
        </w:rPr>
        <w:t>Возобновление лицензии на эксплуатацию и периодическая оценка безопасности</w:t>
      </w:r>
    </w:p>
    <w:p w:rsidR="00D95578" w:rsidRPr="00D250F5" w:rsidRDefault="00D95578" w:rsidP="00777257">
      <w:pPr>
        <w:widowControl/>
        <w:shd w:val="clear" w:color="auto" w:fill="FFFFFF"/>
        <w:tabs>
          <w:tab w:val="left" w:pos="379"/>
        </w:tabs>
        <w:spacing w:after="120"/>
        <w:jc w:val="both"/>
        <w:rPr>
          <w:rFonts w:ascii="Times New Roman" w:hAnsi="Times New Roman" w:cs="Times New Roman"/>
          <w:sz w:val="19"/>
          <w:szCs w:val="19"/>
        </w:rPr>
      </w:pPr>
      <w:r w:rsidRPr="00997316">
        <w:rPr>
          <w:b/>
          <w:color w:val="000000"/>
          <w:sz w:val="19"/>
          <w:szCs w:val="19"/>
        </w:rPr>
        <w:t>813.</w:t>
      </w:r>
      <w:r w:rsidR="00997316">
        <w:rPr>
          <w:sz w:val="19"/>
          <w:szCs w:val="19"/>
          <w:lang w:val="en-US"/>
        </w:rPr>
        <w:t> </w:t>
      </w:r>
      <w:r w:rsidRPr="00D250F5">
        <w:rPr>
          <w:rFonts w:ascii="Times New Roman" w:hAnsi="Times New Roman" w:cs="Times New Roman"/>
          <w:color w:val="000000"/>
          <w:sz w:val="19"/>
          <w:szCs w:val="19"/>
        </w:rPr>
        <w:t>При запросе возобновления лицензии на эксплуатацию STUK направляет в Министерство труда и экономики заключение о запросе, прикладывая подготовленную оценку безопасности и результаты анализа документов согласно разделу 36 Постановления «Об атомной энергии». При подготовке оценки безопасности STUK запрашивает у Министерства внутренних дел заключение по вопросам физической ядерной безопасности и мероприятий по аварийным ситуациям согласно разделу 36(7) Постановления «Об атомной энергии» [7]. Детальные требования к содержанию периодической оценки безопасности представлены в Руководстве YVL A.1 «Регулирующий надзор за безопасностью использования атомной энергии».</w:t>
      </w:r>
    </w:p>
    <w:p w:rsidR="00D95578" w:rsidRPr="00997316" w:rsidRDefault="00D95578" w:rsidP="00997316">
      <w:pPr>
        <w:widowControl/>
        <w:shd w:val="clear" w:color="auto" w:fill="FFFFFF"/>
        <w:jc w:val="both"/>
        <w:rPr>
          <w:rFonts w:ascii="Times New Roman" w:hAnsi="Times New Roman" w:cs="Times New Roman"/>
          <w:sz w:val="2"/>
          <w:szCs w:val="19"/>
        </w:rPr>
      </w:pPr>
      <w:r w:rsidRPr="00D250F5">
        <w:rPr>
          <w:rFonts w:ascii="Times New Roman" w:hAnsi="Times New Roman" w:cs="Times New Roman"/>
          <w:sz w:val="19"/>
          <w:szCs w:val="19"/>
        </w:rPr>
        <w:br w:type="column"/>
      </w:r>
    </w:p>
    <w:p w:rsidR="00D95578" w:rsidRPr="00644951" w:rsidRDefault="00D95578" w:rsidP="00777257">
      <w:pPr>
        <w:widowControl/>
        <w:shd w:val="clear" w:color="auto" w:fill="FFFFFF"/>
        <w:tabs>
          <w:tab w:val="left" w:pos="427"/>
        </w:tabs>
        <w:spacing w:before="240" w:after="120" w:line="235" w:lineRule="auto"/>
        <w:rPr>
          <w:rFonts w:cs="Times New Roman"/>
          <w:b/>
          <w:color w:val="A6A6A6" w:themeColor="background1" w:themeShade="A6"/>
        </w:rPr>
      </w:pPr>
      <w:r w:rsidRPr="00644951">
        <w:rPr>
          <w:rFonts w:cs="Times New Roman"/>
          <w:b/>
          <w:color w:val="A6A6A6" w:themeColor="background1" w:themeShade="A6"/>
        </w:rPr>
        <w:t>8</w:t>
      </w:r>
      <w:r w:rsidR="00997316">
        <w:rPr>
          <w:rFonts w:cs="Times New Roman"/>
          <w:b/>
          <w:color w:val="A6A6A6" w:themeColor="background1" w:themeShade="A6"/>
          <w:lang w:val="en-US"/>
        </w:rPr>
        <w:t>.</w:t>
      </w:r>
      <w:r w:rsidRPr="00644951">
        <w:rPr>
          <w:rFonts w:cs="Times New Roman"/>
          <w:b/>
          <w:color w:val="A6A6A6" w:themeColor="background1" w:themeShade="A6"/>
        </w:rPr>
        <w:t>8</w:t>
      </w:r>
      <w:r w:rsidRPr="00644951">
        <w:rPr>
          <w:rFonts w:cs="Times New Roman"/>
          <w:b/>
          <w:color w:val="A6A6A6" w:themeColor="background1" w:themeShade="A6"/>
        </w:rPr>
        <w:tab/>
      </w:r>
      <w:r w:rsidRPr="00997316">
        <w:rPr>
          <w:rFonts w:cs="Times New Roman"/>
          <w:b/>
        </w:rPr>
        <w:t>Этап вывода из эксплуатации</w:t>
      </w:r>
    </w:p>
    <w:p w:rsidR="00D95578" w:rsidRPr="00D250F5" w:rsidRDefault="00997316" w:rsidP="00777257">
      <w:pPr>
        <w:widowControl/>
        <w:numPr>
          <w:ilvl w:val="0"/>
          <w:numId w:val="62"/>
        </w:numPr>
        <w:shd w:val="clear" w:color="auto" w:fill="FFFFFF"/>
        <w:tabs>
          <w:tab w:val="left" w:pos="379"/>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STUK осуществляет надзор за реализацией физической ядерной безопасности, проверяя способность ядерной установки выдерживать повреждения, возможность возникновения угроз физической безопасности или целостности ядерных материалов, ядерных компонентов или ядерных отходов, либо возможность создания прямой или косвенной угрозы для ядерной или радиационной безопасности.</w:t>
      </w:r>
    </w:p>
    <w:p w:rsidR="00D95578" w:rsidRPr="00D250F5" w:rsidRDefault="00997316" w:rsidP="00777257">
      <w:pPr>
        <w:widowControl/>
        <w:numPr>
          <w:ilvl w:val="0"/>
          <w:numId w:val="62"/>
        </w:numPr>
        <w:shd w:val="clear" w:color="auto" w:fill="FFFFFF"/>
        <w:tabs>
          <w:tab w:val="left" w:pos="379"/>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 xml:space="preserve">На практике это означает, что меры физической безопасности, представленные в </w:t>
      </w:r>
      <w:proofErr w:type="spellStart"/>
      <w:r w:rsidR="00D95578" w:rsidRPr="00D250F5">
        <w:rPr>
          <w:rFonts w:ascii="Times New Roman" w:hAnsi="Times New Roman" w:cs="Times New Roman"/>
          <w:color w:val="000000"/>
          <w:sz w:val="19"/>
          <w:szCs w:val="19"/>
        </w:rPr>
        <w:t>пп</w:t>
      </w:r>
      <w:proofErr w:type="spellEnd"/>
      <w:r w:rsidR="00D95578" w:rsidRPr="00D250F5">
        <w:rPr>
          <w:rFonts w:ascii="Times New Roman" w:hAnsi="Times New Roman" w:cs="Times New Roman"/>
          <w:color w:val="000000"/>
          <w:sz w:val="19"/>
          <w:szCs w:val="19"/>
        </w:rPr>
        <w:t>.</w:t>
      </w:r>
      <w:r w:rsidR="00392731">
        <w:rPr>
          <w:rFonts w:ascii="Times New Roman" w:hAnsi="Times New Roman" w:cs="Times New Roman"/>
          <w:color w:val="000000"/>
          <w:sz w:val="19"/>
          <w:szCs w:val="19"/>
          <w:lang w:val="en-US"/>
        </w:rPr>
        <w:t> </w:t>
      </w:r>
      <w:r w:rsidR="00D95578" w:rsidRPr="00D250F5">
        <w:rPr>
          <w:rFonts w:ascii="Times New Roman" w:hAnsi="Times New Roman" w:cs="Times New Roman"/>
          <w:color w:val="000000"/>
          <w:sz w:val="19"/>
          <w:szCs w:val="19"/>
        </w:rPr>
        <w:t>719–720, должны присутствовать вплоть до демонтажа радиоактивных деталей ядерной установки и изъятия ядерных материалов, ядерных компонентов и ядерных отходов из установки или их помещения в установку по окончательному захоронению. Необходимость реализации мер физической безопасности для установки по окончательному захоронению снимается только после безопасного закрытия установки методом, утвержденным STUK в качестве постоянного.</w:t>
      </w:r>
    </w:p>
    <w:p w:rsidR="00D95578" w:rsidRPr="00997316" w:rsidRDefault="00D95578" w:rsidP="00777257">
      <w:pPr>
        <w:widowControl/>
        <w:shd w:val="clear" w:color="auto" w:fill="FFFFFF"/>
        <w:tabs>
          <w:tab w:val="left" w:pos="427"/>
        </w:tabs>
        <w:spacing w:before="240" w:after="120" w:line="247" w:lineRule="auto"/>
        <w:rPr>
          <w:rFonts w:cs="Times New Roman"/>
          <w:b/>
          <w:sz w:val="32"/>
          <w:szCs w:val="32"/>
        </w:rPr>
      </w:pPr>
      <w:r w:rsidRPr="000A553F">
        <w:rPr>
          <w:rFonts w:cs="Times New Roman"/>
          <w:b/>
          <w:color w:val="A6A6A6" w:themeColor="background1" w:themeShade="A6"/>
          <w:sz w:val="32"/>
          <w:szCs w:val="32"/>
        </w:rPr>
        <w:t>9</w:t>
      </w:r>
      <w:r w:rsidRPr="000A553F">
        <w:rPr>
          <w:rFonts w:cs="Times New Roman"/>
          <w:b/>
          <w:color w:val="A6A6A6" w:themeColor="background1" w:themeShade="A6"/>
          <w:sz w:val="32"/>
          <w:szCs w:val="32"/>
        </w:rPr>
        <w:tab/>
      </w:r>
      <w:r w:rsidRPr="00997316">
        <w:rPr>
          <w:rFonts w:cs="Times New Roman"/>
          <w:b/>
          <w:sz w:val="32"/>
          <w:szCs w:val="32"/>
        </w:rPr>
        <w:t>Классификация</w:t>
      </w:r>
    </w:p>
    <w:p w:rsidR="00D95578" w:rsidRPr="00997316"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9.1</w:t>
      </w:r>
      <w:r w:rsidRPr="00644951">
        <w:rPr>
          <w:rFonts w:cs="Times New Roman"/>
          <w:b/>
          <w:color w:val="A6A6A6" w:themeColor="background1" w:themeShade="A6"/>
        </w:rPr>
        <w:tab/>
      </w:r>
      <w:r w:rsidRPr="00997316">
        <w:rPr>
          <w:rFonts w:cs="Times New Roman"/>
          <w:b/>
        </w:rPr>
        <w:t>Классификация ядерных установок</w:t>
      </w:r>
    </w:p>
    <w:p w:rsidR="00D95578" w:rsidRPr="00D250F5" w:rsidRDefault="00D95578" w:rsidP="00777257">
      <w:pPr>
        <w:widowControl/>
        <w:shd w:val="clear" w:color="auto" w:fill="FFFFFF"/>
        <w:tabs>
          <w:tab w:val="left" w:pos="341"/>
        </w:tabs>
        <w:spacing w:after="120"/>
        <w:jc w:val="both"/>
        <w:rPr>
          <w:rFonts w:ascii="Times New Roman" w:hAnsi="Times New Roman" w:cs="Times New Roman"/>
          <w:sz w:val="19"/>
          <w:szCs w:val="19"/>
        </w:rPr>
      </w:pPr>
      <w:r w:rsidRPr="00997316">
        <w:rPr>
          <w:b/>
          <w:color w:val="000000"/>
          <w:sz w:val="19"/>
          <w:szCs w:val="19"/>
        </w:rPr>
        <w:t>901.</w:t>
      </w:r>
      <w:r w:rsidR="00997316">
        <w:rPr>
          <w:sz w:val="19"/>
          <w:szCs w:val="19"/>
          <w:lang w:val="en-US"/>
        </w:rPr>
        <w:t> </w:t>
      </w:r>
      <w:r w:rsidRPr="00D250F5">
        <w:rPr>
          <w:rFonts w:ascii="Times New Roman" w:hAnsi="Times New Roman" w:cs="Times New Roman"/>
          <w:color w:val="000000"/>
          <w:sz w:val="19"/>
          <w:szCs w:val="19"/>
        </w:rPr>
        <w:t>Согласно подразделу 1.1 настоящее руководство применимо, среди прочего, к следующим ядерным установкам:</w:t>
      </w:r>
    </w:p>
    <w:p w:rsidR="00D95578" w:rsidRPr="00D250F5" w:rsidRDefault="00D95578" w:rsidP="00997316">
      <w:pPr>
        <w:widowControl/>
        <w:numPr>
          <w:ilvl w:val="0"/>
          <w:numId w:val="25"/>
        </w:numPr>
        <w:shd w:val="clear" w:color="auto" w:fill="FFFFFF"/>
        <w:tabs>
          <w:tab w:val="left" w:pos="288"/>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атомные электростанции;</w:t>
      </w:r>
    </w:p>
    <w:p w:rsidR="00D95578" w:rsidRPr="00D250F5" w:rsidRDefault="00D95578" w:rsidP="00997316">
      <w:pPr>
        <w:widowControl/>
        <w:numPr>
          <w:ilvl w:val="0"/>
          <w:numId w:val="25"/>
        </w:numPr>
        <w:shd w:val="clear" w:color="auto" w:fill="FFFFFF"/>
        <w:tabs>
          <w:tab w:val="left" w:pos="288"/>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исследовательские реакторы;</w:t>
      </w:r>
    </w:p>
    <w:p w:rsidR="00D95578" w:rsidRPr="00D250F5" w:rsidRDefault="00D95578" w:rsidP="00997316">
      <w:pPr>
        <w:widowControl/>
        <w:numPr>
          <w:ilvl w:val="0"/>
          <w:numId w:val="25"/>
        </w:numPr>
        <w:shd w:val="clear" w:color="auto" w:fill="FFFFFF"/>
        <w:tabs>
          <w:tab w:val="left" w:pos="288"/>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установки, предназначенные для крупномасштабного окончательного захоронения ядерных материалов, ядерных компонентов или ядерных отходов, не закрытых безопасным способом, утвержденным STUK в качестве постоянного;</w:t>
      </w:r>
    </w:p>
    <w:p w:rsidR="00D95578" w:rsidRPr="00D250F5" w:rsidRDefault="00D95578" w:rsidP="00997316">
      <w:pPr>
        <w:widowControl/>
        <w:numPr>
          <w:ilvl w:val="0"/>
          <w:numId w:val="25"/>
        </w:numPr>
        <w:shd w:val="clear" w:color="auto" w:fill="FFFFFF"/>
        <w:tabs>
          <w:tab w:val="left" w:pos="288"/>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установки для крупномасштабной обработки, модификации или хранения ядерных материалов, ядерных компонентов или ядерных отходов.</w:t>
      </w:r>
    </w:p>
    <w:p w:rsidR="00D95578" w:rsidRPr="00D250F5" w:rsidRDefault="00D95578" w:rsidP="00777257">
      <w:pPr>
        <w:widowControl/>
        <w:shd w:val="clear" w:color="auto" w:fill="FFFFFF"/>
        <w:tabs>
          <w:tab w:val="left" w:pos="413"/>
        </w:tabs>
        <w:spacing w:after="120"/>
        <w:jc w:val="both"/>
        <w:rPr>
          <w:rFonts w:ascii="Times New Roman" w:hAnsi="Times New Roman" w:cs="Times New Roman"/>
          <w:sz w:val="19"/>
          <w:szCs w:val="19"/>
        </w:rPr>
      </w:pPr>
      <w:r w:rsidRPr="00997316">
        <w:rPr>
          <w:b/>
          <w:color w:val="000000"/>
          <w:sz w:val="19"/>
          <w:szCs w:val="19"/>
        </w:rPr>
        <w:t>902.</w:t>
      </w:r>
      <w:r w:rsidR="00997316">
        <w:rPr>
          <w:sz w:val="19"/>
          <w:szCs w:val="19"/>
          <w:lang w:val="en-US"/>
        </w:rPr>
        <w:t> </w:t>
      </w:r>
      <w:r w:rsidRPr="00D250F5">
        <w:rPr>
          <w:rFonts w:ascii="Times New Roman" w:hAnsi="Times New Roman" w:cs="Times New Roman"/>
          <w:color w:val="000000"/>
          <w:sz w:val="19"/>
          <w:szCs w:val="19"/>
        </w:rPr>
        <w:t>Требования в отношении физической ядерной безопасности основаны на дифференцированном подходе. Ядерной установке присваивается один из указанных ниже классов в соответствии с принципами, изложенными в Таблице 1.</w:t>
      </w:r>
    </w:p>
    <w:p w:rsidR="00D95578" w:rsidRPr="00D250F5" w:rsidRDefault="00D95578" w:rsidP="00777257">
      <w:pPr>
        <w:widowControl/>
        <w:shd w:val="clear" w:color="auto" w:fill="FFFFFF"/>
        <w:tabs>
          <w:tab w:val="left" w:pos="413"/>
        </w:tabs>
        <w:spacing w:after="120"/>
        <w:jc w:val="both"/>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num="2" w:space="720"/>
          <w:noEndnote/>
        </w:sectPr>
      </w:pPr>
    </w:p>
    <w:p w:rsidR="00D95578" w:rsidRPr="00C933B9" w:rsidRDefault="00D95578" w:rsidP="00777257">
      <w:pPr>
        <w:widowControl/>
        <w:shd w:val="clear" w:color="auto" w:fill="FFFFFF"/>
        <w:spacing w:after="120"/>
        <w:rPr>
          <w:sz w:val="19"/>
          <w:szCs w:val="19"/>
        </w:rPr>
      </w:pPr>
      <w:bookmarkStart w:id="14" w:name="bookmark15"/>
      <w:r w:rsidRPr="00C933B9">
        <w:rPr>
          <w:b/>
          <w:color w:val="000000"/>
          <w:sz w:val="19"/>
          <w:szCs w:val="19"/>
        </w:rPr>
        <w:t>Таблица</w:t>
      </w:r>
      <w:bookmarkEnd w:id="14"/>
      <w:r w:rsidRPr="00C933B9">
        <w:rPr>
          <w:b/>
          <w:color w:val="000000"/>
          <w:sz w:val="19"/>
          <w:szCs w:val="19"/>
        </w:rPr>
        <w:t xml:space="preserve"> 1. </w:t>
      </w:r>
      <w:r w:rsidRPr="00C933B9">
        <w:rPr>
          <w:color w:val="000000"/>
          <w:sz w:val="19"/>
          <w:szCs w:val="19"/>
        </w:rPr>
        <w:t>Классификация ядерных установок.</w:t>
      </w:r>
    </w:p>
    <w:tbl>
      <w:tblPr>
        <w:tblW w:w="5000" w:type="pct"/>
        <w:tblInd w:w="40" w:type="dxa"/>
        <w:tblBorders>
          <w:top w:val="single" w:sz="12" w:space="0" w:color="auto"/>
          <w:left w:val="single" w:sz="12" w:space="0" w:color="auto"/>
          <w:bottom w:val="single" w:sz="12" w:space="0" w:color="auto"/>
          <w:right w:val="single" w:sz="12" w:space="0" w:color="auto"/>
          <w:insideH w:val="single" w:sz="6" w:space="0" w:color="auto"/>
        </w:tblBorders>
        <w:shd w:val="clear" w:color="auto" w:fill="FFFFFF"/>
        <w:tblLayout w:type="fixed"/>
        <w:tblCellMar>
          <w:top w:w="57" w:type="dxa"/>
          <w:left w:w="40" w:type="dxa"/>
          <w:bottom w:w="57" w:type="dxa"/>
          <w:right w:w="40" w:type="dxa"/>
        </w:tblCellMar>
        <w:tblLook w:val="0000"/>
      </w:tblPr>
      <w:tblGrid>
        <w:gridCol w:w="2643"/>
        <w:gridCol w:w="2924"/>
        <w:gridCol w:w="3870"/>
      </w:tblGrid>
      <w:tr w:rsidR="00D95578" w:rsidRPr="00C933B9" w:rsidTr="00C933B9">
        <w:trPr>
          <w:cantSplit/>
          <w:trHeight w:val="23"/>
        </w:trPr>
        <w:tc>
          <w:tcPr>
            <w:tcW w:w="2616" w:type="dxa"/>
            <w:shd w:val="clear" w:color="auto" w:fill="FFFFFF"/>
            <w:vAlign w:val="center"/>
          </w:tcPr>
          <w:p w:rsidR="00D95578" w:rsidRPr="00C933B9" w:rsidRDefault="00D95578" w:rsidP="00C933B9">
            <w:pPr>
              <w:shd w:val="clear" w:color="auto" w:fill="FFFFFF"/>
              <w:ind w:left="57" w:right="57"/>
              <w:rPr>
                <w:rFonts w:ascii="Arial Narrow" w:hAnsi="Arial Narrow" w:cs="Times New Roman"/>
                <w:sz w:val="19"/>
                <w:szCs w:val="19"/>
              </w:rPr>
            </w:pPr>
            <w:r w:rsidRPr="00C933B9">
              <w:rPr>
                <w:rFonts w:ascii="Arial Narrow" w:hAnsi="Arial Narrow" w:cs="Times New Roman"/>
                <w:b/>
                <w:color w:val="000000"/>
                <w:sz w:val="19"/>
                <w:szCs w:val="19"/>
              </w:rPr>
              <w:t>Установка класса 1</w:t>
            </w:r>
          </w:p>
        </w:tc>
        <w:tc>
          <w:tcPr>
            <w:tcW w:w="2894" w:type="dxa"/>
            <w:shd w:val="clear" w:color="auto" w:fill="FFFFFF"/>
            <w:vAlign w:val="center"/>
          </w:tcPr>
          <w:p w:rsidR="00D95578" w:rsidRPr="00C933B9" w:rsidRDefault="00D95578" w:rsidP="00C933B9">
            <w:pPr>
              <w:shd w:val="clear" w:color="auto" w:fill="FFFFFF"/>
              <w:ind w:left="57" w:right="57"/>
              <w:rPr>
                <w:rFonts w:ascii="Arial Narrow" w:hAnsi="Arial Narrow" w:cs="Times New Roman"/>
                <w:sz w:val="19"/>
                <w:szCs w:val="19"/>
              </w:rPr>
            </w:pPr>
            <w:r w:rsidRPr="00C933B9">
              <w:rPr>
                <w:rFonts w:ascii="Arial Narrow" w:hAnsi="Arial Narrow" w:cs="Times New Roman"/>
                <w:b/>
                <w:color w:val="000000"/>
                <w:sz w:val="19"/>
                <w:szCs w:val="19"/>
              </w:rPr>
              <w:t>Установка класса 2</w:t>
            </w:r>
          </w:p>
        </w:tc>
        <w:tc>
          <w:tcPr>
            <w:tcW w:w="3830" w:type="dxa"/>
            <w:shd w:val="clear" w:color="auto" w:fill="FFFFFF"/>
            <w:vAlign w:val="center"/>
          </w:tcPr>
          <w:p w:rsidR="00D95578" w:rsidRPr="00C933B9" w:rsidRDefault="00D95578" w:rsidP="00C933B9">
            <w:pPr>
              <w:shd w:val="clear" w:color="auto" w:fill="FFFFFF"/>
              <w:ind w:left="57" w:right="57"/>
              <w:rPr>
                <w:rFonts w:ascii="Arial Narrow" w:hAnsi="Arial Narrow" w:cs="Times New Roman"/>
                <w:sz w:val="19"/>
                <w:szCs w:val="19"/>
              </w:rPr>
            </w:pPr>
            <w:r w:rsidRPr="00C933B9">
              <w:rPr>
                <w:rFonts w:ascii="Arial Narrow" w:hAnsi="Arial Narrow" w:cs="Times New Roman"/>
                <w:b/>
                <w:color w:val="000000"/>
                <w:sz w:val="19"/>
                <w:szCs w:val="19"/>
              </w:rPr>
              <w:t>Установка класса 3</w:t>
            </w:r>
          </w:p>
        </w:tc>
      </w:tr>
      <w:tr w:rsidR="00D95578" w:rsidRPr="00C933B9" w:rsidTr="00C933B9">
        <w:trPr>
          <w:cantSplit/>
          <w:trHeight w:val="23"/>
        </w:trPr>
        <w:tc>
          <w:tcPr>
            <w:tcW w:w="2616" w:type="dxa"/>
            <w:shd w:val="clear" w:color="auto" w:fill="BFBFBF" w:themeFill="background1" w:themeFillShade="BF"/>
          </w:tcPr>
          <w:p w:rsidR="00D95578" w:rsidRPr="00C933B9" w:rsidRDefault="00D95578" w:rsidP="00C933B9">
            <w:pPr>
              <w:ind w:left="57" w:right="57"/>
              <w:rPr>
                <w:rFonts w:ascii="Arial Narrow" w:hAnsi="Arial Narrow" w:cs="Times New Roman"/>
                <w:sz w:val="19"/>
                <w:szCs w:val="19"/>
              </w:rPr>
            </w:pPr>
            <w:r w:rsidRPr="00C933B9">
              <w:rPr>
                <w:rFonts w:ascii="Arial Narrow" w:hAnsi="Arial Narrow" w:cs="Times New Roman"/>
                <w:color w:val="000000"/>
                <w:sz w:val="19"/>
                <w:szCs w:val="19"/>
              </w:rPr>
              <w:t>атомная электростанция;</w:t>
            </w:r>
          </w:p>
        </w:tc>
        <w:tc>
          <w:tcPr>
            <w:tcW w:w="2894" w:type="dxa"/>
            <w:shd w:val="clear" w:color="auto" w:fill="BFBFBF" w:themeFill="background1" w:themeFillShade="BF"/>
          </w:tcPr>
          <w:p w:rsidR="00D95578" w:rsidRPr="00C933B9" w:rsidRDefault="00D95578" w:rsidP="00C933B9">
            <w:pPr>
              <w:ind w:left="57" w:right="57"/>
              <w:rPr>
                <w:rFonts w:ascii="Arial Narrow" w:hAnsi="Arial Narrow" w:cs="Times New Roman"/>
                <w:sz w:val="19"/>
                <w:szCs w:val="19"/>
              </w:rPr>
            </w:pPr>
            <w:r w:rsidRPr="00C933B9">
              <w:rPr>
                <w:rFonts w:ascii="Arial Narrow" w:hAnsi="Arial Narrow" w:cs="Times New Roman"/>
                <w:color w:val="000000"/>
                <w:sz w:val="19"/>
                <w:szCs w:val="19"/>
              </w:rPr>
              <w:t>исследовательский реактор;</w:t>
            </w:r>
          </w:p>
        </w:tc>
        <w:tc>
          <w:tcPr>
            <w:tcW w:w="3830" w:type="dxa"/>
            <w:shd w:val="clear" w:color="auto" w:fill="BFBFBF" w:themeFill="background1" w:themeFillShade="BF"/>
          </w:tcPr>
          <w:p w:rsidR="00D95578" w:rsidRPr="00C933B9" w:rsidRDefault="00D95578" w:rsidP="00392731">
            <w:pPr>
              <w:ind w:left="57" w:right="57"/>
              <w:rPr>
                <w:rFonts w:ascii="Arial Narrow" w:hAnsi="Arial Narrow" w:cs="Times New Roman"/>
                <w:sz w:val="19"/>
                <w:szCs w:val="19"/>
              </w:rPr>
            </w:pPr>
            <w:r w:rsidRPr="00C933B9">
              <w:rPr>
                <w:rFonts w:ascii="Arial Narrow" w:hAnsi="Arial Narrow" w:cs="Times New Roman"/>
                <w:color w:val="000000"/>
                <w:sz w:val="19"/>
                <w:szCs w:val="19"/>
              </w:rPr>
              <w:t>атомная электростанция до помещения в нее ядерных материалов или после удаления из нее</w:t>
            </w:r>
            <w:r w:rsidR="00392731">
              <w:rPr>
                <w:rFonts w:ascii="Arial Narrow" w:hAnsi="Arial Narrow" w:cs="Times New Roman"/>
                <w:color w:val="000000"/>
                <w:sz w:val="19"/>
                <w:szCs w:val="19"/>
              </w:rPr>
              <w:t> </w:t>
            </w:r>
            <w:r w:rsidRPr="00C933B9">
              <w:rPr>
                <w:rFonts w:ascii="Arial Narrow" w:hAnsi="Arial Narrow" w:cs="Times New Roman"/>
                <w:color w:val="000000"/>
                <w:sz w:val="19"/>
                <w:szCs w:val="19"/>
              </w:rPr>
              <w:t>ядерных материалов;</w:t>
            </w:r>
          </w:p>
        </w:tc>
      </w:tr>
      <w:tr w:rsidR="00D95578" w:rsidRPr="00C933B9" w:rsidTr="00C933B9">
        <w:trPr>
          <w:cantSplit/>
          <w:trHeight w:val="23"/>
        </w:trPr>
        <w:tc>
          <w:tcPr>
            <w:tcW w:w="2616" w:type="dxa"/>
            <w:shd w:val="clear" w:color="auto" w:fill="FFFFFF"/>
            <w:vAlign w:val="center"/>
          </w:tcPr>
          <w:p w:rsidR="00D95578" w:rsidRPr="00C933B9" w:rsidRDefault="00D95578" w:rsidP="00C933B9">
            <w:pPr>
              <w:ind w:left="57" w:right="57"/>
              <w:rPr>
                <w:rFonts w:ascii="Arial Narrow" w:hAnsi="Arial Narrow" w:cs="Times New Roman"/>
                <w:sz w:val="19"/>
                <w:szCs w:val="19"/>
              </w:rPr>
            </w:pPr>
            <w:r w:rsidRPr="00C933B9">
              <w:rPr>
                <w:rFonts w:ascii="Arial Narrow" w:hAnsi="Arial Narrow" w:cs="Times New Roman"/>
                <w:color w:val="000000"/>
                <w:sz w:val="19"/>
                <w:szCs w:val="19"/>
              </w:rPr>
              <w:t>сухое хранилище или бассейн для отработавшего ядерного топлива;</w:t>
            </w:r>
          </w:p>
        </w:tc>
        <w:tc>
          <w:tcPr>
            <w:tcW w:w="2894" w:type="dxa"/>
            <w:shd w:val="clear" w:color="auto" w:fill="FFFFFF"/>
            <w:vAlign w:val="center"/>
          </w:tcPr>
          <w:p w:rsidR="00D95578" w:rsidRPr="00C933B9" w:rsidRDefault="00D95578" w:rsidP="00C933B9">
            <w:pPr>
              <w:ind w:left="57" w:right="57"/>
              <w:rPr>
                <w:rFonts w:ascii="Arial Narrow" w:hAnsi="Arial Narrow" w:cs="Times New Roman"/>
                <w:sz w:val="19"/>
                <w:szCs w:val="19"/>
              </w:rPr>
            </w:pPr>
            <w:r w:rsidRPr="00C933B9">
              <w:rPr>
                <w:rFonts w:ascii="Arial Narrow" w:hAnsi="Arial Narrow" w:cs="Times New Roman"/>
                <w:color w:val="000000"/>
                <w:sz w:val="19"/>
                <w:szCs w:val="19"/>
              </w:rPr>
              <w:t>установка по переработке или окончательному захоронению высокоактивных ядерных отходов;</w:t>
            </w:r>
          </w:p>
        </w:tc>
        <w:tc>
          <w:tcPr>
            <w:tcW w:w="3830" w:type="dxa"/>
            <w:shd w:val="clear" w:color="auto" w:fill="FFFFFF"/>
            <w:vAlign w:val="center"/>
          </w:tcPr>
          <w:p w:rsidR="00D95578" w:rsidRPr="00C933B9" w:rsidRDefault="00D95578" w:rsidP="00C933B9">
            <w:pPr>
              <w:ind w:left="57" w:right="57"/>
              <w:rPr>
                <w:rFonts w:ascii="Arial Narrow" w:hAnsi="Arial Narrow" w:cs="Times New Roman"/>
                <w:sz w:val="19"/>
                <w:szCs w:val="19"/>
              </w:rPr>
            </w:pPr>
            <w:r w:rsidRPr="00C933B9">
              <w:rPr>
                <w:rFonts w:ascii="Arial Narrow" w:hAnsi="Arial Narrow" w:cs="Times New Roman"/>
                <w:color w:val="000000"/>
                <w:sz w:val="19"/>
                <w:szCs w:val="19"/>
              </w:rPr>
              <w:t xml:space="preserve">установка по переработке или окончательному захоронению </w:t>
            </w:r>
            <w:proofErr w:type="spellStart"/>
            <w:r w:rsidRPr="00C933B9">
              <w:rPr>
                <w:rFonts w:ascii="Arial Narrow" w:hAnsi="Arial Narrow" w:cs="Times New Roman"/>
                <w:color w:val="000000"/>
                <w:sz w:val="19"/>
                <w:szCs w:val="19"/>
              </w:rPr>
              <w:t>среднеактивных</w:t>
            </w:r>
            <w:proofErr w:type="spellEnd"/>
            <w:r w:rsidRPr="00C933B9">
              <w:rPr>
                <w:rFonts w:ascii="Arial Narrow" w:hAnsi="Arial Narrow" w:cs="Times New Roman"/>
                <w:color w:val="000000"/>
                <w:sz w:val="19"/>
                <w:szCs w:val="19"/>
              </w:rPr>
              <w:t xml:space="preserve"> отходов;</w:t>
            </w:r>
          </w:p>
        </w:tc>
      </w:tr>
      <w:tr w:rsidR="00D95578" w:rsidRPr="00C933B9" w:rsidTr="00C933B9">
        <w:trPr>
          <w:cantSplit/>
          <w:trHeight w:val="23"/>
        </w:trPr>
        <w:tc>
          <w:tcPr>
            <w:tcW w:w="2616" w:type="dxa"/>
            <w:shd w:val="clear" w:color="auto" w:fill="BFBFBF" w:themeFill="background1" w:themeFillShade="BF"/>
          </w:tcPr>
          <w:p w:rsidR="00D95578" w:rsidRPr="00C933B9" w:rsidRDefault="00D95578" w:rsidP="00392731">
            <w:pPr>
              <w:ind w:left="57" w:right="57"/>
              <w:rPr>
                <w:rFonts w:ascii="Arial Narrow" w:hAnsi="Arial Narrow" w:cs="Times New Roman"/>
                <w:sz w:val="19"/>
                <w:szCs w:val="19"/>
              </w:rPr>
            </w:pPr>
            <w:r w:rsidRPr="00C933B9">
              <w:rPr>
                <w:rFonts w:ascii="Arial Narrow" w:hAnsi="Arial Narrow" w:cs="Times New Roman"/>
                <w:color w:val="000000"/>
                <w:sz w:val="19"/>
                <w:szCs w:val="19"/>
              </w:rPr>
              <w:t>Установка по переработке или хранению ядерных материалов 1</w:t>
            </w:r>
            <w:r w:rsidR="00392731">
              <w:rPr>
                <w:rFonts w:ascii="Arial Narrow" w:hAnsi="Arial Narrow" w:cs="Times New Roman"/>
                <w:color w:val="000000"/>
                <w:sz w:val="19"/>
                <w:szCs w:val="19"/>
                <w:lang w:val="en-US"/>
              </w:rPr>
              <w:t> </w:t>
            </w:r>
            <w:r w:rsidRPr="00C933B9">
              <w:rPr>
                <w:rFonts w:ascii="Arial Narrow" w:hAnsi="Arial Narrow" w:cs="Times New Roman"/>
                <w:color w:val="000000"/>
                <w:sz w:val="19"/>
                <w:szCs w:val="19"/>
              </w:rPr>
              <w:t>категории</w:t>
            </w:r>
          </w:p>
        </w:tc>
        <w:tc>
          <w:tcPr>
            <w:tcW w:w="2894" w:type="dxa"/>
            <w:shd w:val="clear" w:color="auto" w:fill="BFBFBF" w:themeFill="background1" w:themeFillShade="BF"/>
          </w:tcPr>
          <w:p w:rsidR="00D95578" w:rsidRPr="00C933B9" w:rsidRDefault="00D95578" w:rsidP="00392731">
            <w:pPr>
              <w:ind w:left="57" w:right="57"/>
              <w:rPr>
                <w:rFonts w:ascii="Arial Narrow" w:hAnsi="Arial Narrow" w:cs="Times New Roman"/>
                <w:sz w:val="19"/>
                <w:szCs w:val="19"/>
              </w:rPr>
            </w:pPr>
            <w:r w:rsidRPr="00C933B9">
              <w:rPr>
                <w:rFonts w:ascii="Arial Narrow" w:hAnsi="Arial Narrow" w:cs="Times New Roman"/>
                <w:color w:val="000000"/>
                <w:sz w:val="19"/>
                <w:szCs w:val="19"/>
              </w:rPr>
              <w:t>Установка по переработке или хранению ядерных материалов 2</w:t>
            </w:r>
            <w:r w:rsidR="00392731">
              <w:rPr>
                <w:rFonts w:ascii="Arial Narrow" w:hAnsi="Arial Narrow" w:cs="Times New Roman"/>
                <w:color w:val="000000"/>
                <w:sz w:val="19"/>
                <w:szCs w:val="19"/>
                <w:lang w:val="en-US"/>
              </w:rPr>
              <w:t> </w:t>
            </w:r>
            <w:r w:rsidRPr="00C933B9">
              <w:rPr>
                <w:rFonts w:ascii="Arial Narrow" w:hAnsi="Arial Narrow" w:cs="Times New Roman"/>
                <w:color w:val="000000"/>
                <w:sz w:val="19"/>
                <w:szCs w:val="19"/>
              </w:rPr>
              <w:t>категории</w:t>
            </w:r>
          </w:p>
        </w:tc>
        <w:tc>
          <w:tcPr>
            <w:tcW w:w="3830" w:type="dxa"/>
            <w:shd w:val="clear" w:color="auto" w:fill="BFBFBF" w:themeFill="background1" w:themeFillShade="BF"/>
          </w:tcPr>
          <w:p w:rsidR="00D95578" w:rsidRPr="00C933B9" w:rsidRDefault="00D95578" w:rsidP="00C933B9">
            <w:pPr>
              <w:ind w:left="57" w:right="57"/>
              <w:rPr>
                <w:rFonts w:ascii="Arial Narrow" w:hAnsi="Arial Narrow" w:cs="Times New Roman"/>
                <w:sz w:val="19"/>
                <w:szCs w:val="19"/>
              </w:rPr>
            </w:pPr>
            <w:r w:rsidRPr="00C933B9">
              <w:rPr>
                <w:rFonts w:ascii="Arial Narrow" w:hAnsi="Arial Narrow" w:cs="Times New Roman"/>
                <w:color w:val="000000"/>
                <w:sz w:val="19"/>
                <w:szCs w:val="19"/>
              </w:rPr>
              <w:t>Установка по переработке или хранению ядерных материалов 3 категории</w:t>
            </w:r>
          </w:p>
        </w:tc>
      </w:tr>
    </w:tbl>
    <w:p w:rsidR="00C933B9" w:rsidRPr="00AC7CEF" w:rsidRDefault="00C933B9" w:rsidP="00777257">
      <w:pPr>
        <w:widowControl/>
        <w:shd w:val="clear" w:color="auto" w:fill="FFFFFF"/>
        <w:spacing w:after="120"/>
        <w:rPr>
          <w:b/>
          <w:color w:val="000000"/>
          <w:sz w:val="19"/>
          <w:szCs w:val="19"/>
        </w:rPr>
      </w:pPr>
    </w:p>
    <w:p w:rsidR="00C933B9" w:rsidRPr="00AC7CEF" w:rsidRDefault="00C933B9" w:rsidP="00777257">
      <w:pPr>
        <w:widowControl/>
        <w:shd w:val="clear" w:color="auto" w:fill="FFFFFF"/>
        <w:spacing w:after="120"/>
        <w:rPr>
          <w:b/>
          <w:color w:val="000000"/>
          <w:sz w:val="19"/>
          <w:szCs w:val="19"/>
        </w:rPr>
      </w:pPr>
    </w:p>
    <w:p w:rsidR="00C933B9" w:rsidRPr="00AC7CEF" w:rsidRDefault="00C933B9" w:rsidP="00777257">
      <w:pPr>
        <w:widowControl/>
        <w:shd w:val="clear" w:color="auto" w:fill="FFFFFF"/>
        <w:spacing w:after="120"/>
        <w:rPr>
          <w:b/>
          <w:color w:val="000000"/>
          <w:sz w:val="19"/>
          <w:szCs w:val="19"/>
        </w:rPr>
      </w:pPr>
    </w:p>
    <w:p w:rsidR="00C933B9" w:rsidRPr="00AC7CEF" w:rsidRDefault="00C933B9" w:rsidP="00777257">
      <w:pPr>
        <w:widowControl/>
        <w:shd w:val="clear" w:color="auto" w:fill="FFFFFF"/>
        <w:spacing w:after="120"/>
        <w:rPr>
          <w:b/>
          <w:color w:val="000000"/>
          <w:sz w:val="19"/>
          <w:szCs w:val="19"/>
        </w:rPr>
      </w:pPr>
    </w:p>
    <w:p w:rsidR="00D95578" w:rsidRPr="00D250F5" w:rsidRDefault="00D95578" w:rsidP="00C933B9">
      <w:pPr>
        <w:widowControl/>
        <w:shd w:val="clear" w:color="auto" w:fill="FFFFFF"/>
        <w:spacing w:after="120"/>
        <w:rPr>
          <w:rFonts w:ascii="Times New Roman" w:hAnsi="Times New Roman" w:cs="Times New Roman"/>
          <w:sz w:val="19"/>
          <w:szCs w:val="19"/>
        </w:rPr>
      </w:pPr>
      <w:r w:rsidRPr="00C933B9">
        <w:rPr>
          <w:b/>
          <w:color w:val="000000"/>
          <w:sz w:val="19"/>
          <w:szCs w:val="19"/>
        </w:rPr>
        <w:t xml:space="preserve">Таблица 2. </w:t>
      </w:r>
      <w:r w:rsidRPr="00C933B9">
        <w:rPr>
          <w:color w:val="000000"/>
          <w:sz w:val="19"/>
          <w:szCs w:val="19"/>
        </w:rPr>
        <w:t>Классификация ядерных материалов и ядерных отходов.</w:t>
      </w:r>
    </w:p>
    <w:tbl>
      <w:tblPr>
        <w:tblW w:w="5000" w:type="pct"/>
        <w:tblInd w:w="40" w:type="dxa"/>
        <w:tblBorders>
          <w:top w:val="single" w:sz="12" w:space="0" w:color="auto"/>
          <w:left w:val="single" w:sz="12" w:space="0" w:color="auto"/>
          <w:bottom w:val="single" w:sz="12" w:space="0" w:color="auto"/>
          <w:right w:val="single" w:sz="12" w:space="0" w:color="auto"/>
          <w:insideH w:val="single" w:sz="6" w:space="0" w:color="auto"/>
        </w:tblBorders>
        <w:shd w:val="clear" w:color="auto" w:fill="FFFFFF"/>
        <w:tblLayout w:type="fixed"/>
        <w:tblCellMar>
          <w:top w:w="57" w:type="dxa"/>
          <w:left w:w="40" w:type="dxa"/>
          <w:bottom w:w="57" w:type="dxa"/>
          <w:right w:w="40" w:type="dxa"/>
        </w:tblCellMar>
        <w:tblLook w:val="0000"/>
      </w:tblPr>
      <w:tblGrid>
        <w:gridCol w:w="1193"/>
        <w:gridCol w:w="1224"/>
        <w:gridCol w:w="1486"/>
        <w:gridCol w:w="1947"/>
        <w:gridCol w:w="1912"/>
        <w:gridCol w:w="1675"/>
      </w:tblGrid>
      <w:tr w:rsidR="00D95578" w:rsidRPr="00C933B9" w:rsidTr="00C933B9">
        <w:trPr>
          <w:cantSplit/>
          <w:trHeight w:val="23"/>
        </w:trPr>
        <w:tc>
          <w:tcPr>
            <w:tcW w:w="2417" w:type="dxa"/>
            <w:gridSpan w:val="2"/>
            <w:shd w:val="clear" w:color="auto" w:fill="FFFFFF"/>
          </w:tcPr>
          <w:p w:rsidR="00D95578" w:rsidRPr="00C933B9" w:rsidRDefault="00D95578" w:rsidP="00C933B9">
            <w:pPr>
              <w:shd w:val="clear" w:color="auto" w:fill="FFFFFF"/>
              <w:ind w:left="57" w:right="57"/>
              <w:rPr>
                <w:rFonts w:ascii="Arial Narrow" w:hAnsi="Arial Narrow" w:cs="Times New Roman"/>
                <w:sz w:val="19"/>
                <w:szCs w:val="19"/>
              </w:rPr>
            </w:pPr>
            <w:r w:rsidRPr="00C933B9">
              <w:rPr>
                <w:rFonts w:ascii="Arial Narrow" w:hAnsi="Arial Narrow" w:cs="Times New Roman"/>
                <w:b/>
                <w:color w:val="000000"/>
                <w:sz w:val="19"/>
                <w:szCs w:val="19"/>
              </w:rPr>
              <w:t>Материал</w:t>
            </w:r>
          </w:p>
          <w:p w:rsidR="00D95578" w:rsidRPr="00C933B9" w:rsidRDefault="00D95578" w:rsidP="00C933B9">
            <w:pPr>
              <w:shd w:val="clear" w:color="auto" w:fill="FFFFFF"/>
              <w:ind w:left="57" w:right="57"/>
              <w:rPr>
                <w:rFonts w:ascii="Arial Narrow" w:hAnsi="Arial Narrow" w:cs="Times New Roman"/>
                <w:sz w:val="19"/>
                <w:szCs w:val="19"/>
              </w:rPr>
            </w:pPr>
            <w:proofErr w:type="spellStart"/>
            <w:r w:rsidRPr="00C933B9">
              <w:rPr>
                <w:rFonts w:ascii="Arial Narrow" w:hAnsi="Arial Narrow" w:cs="Times New Roman"/>
                <w:color w:val="000000"/>
                <w:sz w:val="19"/>
                <w:szCs w:val="19"/>
              </w:rPr>
              <w:t>r</w:t>
            </w:r>
            <w:proofErr w:type="spellEnd"/>
            <w:r w:rsidRPr="00C933B9">
              <w:rPr>
                <w:rFonts w:ascii="Arial Narrow" w:hAnsi="Arial Narrow" w:cs="Times New Roman"/>
                <w:color w:val="000000"/>
                <w:sz w:val="19"/>
                <w:szCs w:val="19"/>
              </w:rPr>
              <w:t xml:space="preserve"> = степень обогащения (</w:t>
            </w:r>
            <w:proofErr w:type="spellStart"/>
            <w:r w:rsidRPr="00C933B9">
              <w:rPr>
                <w:rFonts w:ascii="Arial Narrow" w:hAnsi="Arial Narrow" w:cs="Times New Roman"/>
                <w:color w:val="000000"/>
                <w:sz w:val="19"/>
                <w:szCs w:val="19"/>
              </w:rPr>
              <w:t>ат</w:t>
            </w:r>
            <w:proofErr w:type="spellEnd"/>
            <w:r w:rsidRPr="00C933B9">
              <w:rPr>
                <w:rFonts w:ascii="Arial Narrow" w:hAnsi="Arial Narrow" w:cs="Times New Roman"/>
                <w:color w:val="000000"/>
                <w:sz w:val="19"/>
                <w:szCs w:val="19"/>
              </w:rPr>
              <w:t>. %)</w:t>
            </w:r>
          </w:p>
        </w:tc>
        <w:tc>
          <w:tcPr>
            <w:tcW w:w="1486" w:type="dxa"/>
            <w:shd w:val="clear" w:color="auto" w:fill="FFFFFF"/>
          </w:tcPr>
          <w:p w:rsidR="00D95578" w:rsidRPr="00C933B9" w:rsidRDefault="00D95578" w:rsidP="00C933B9">
            <w:pPr>
              <w:shd w:val="clear" w:color="auto" w:fill="FFFFFF"/>
              <w:ind w:left="57" w:right="57"/>
              <w:rPr>
                <w:rFonts w:ascii="Arial Narrow" w:hAnsi="Arial Narrow" w:cs="Times New Roman"/>
                <w:sz w:val="19"/>
                <w:szCs w:val="19"/>
              </w:rPr>
            </w:pPr>
            <w:r w:rsidRPr="00C933B9">
              <w:rPr>
                <w:rFonts w:ascii="Arial Narrow" w:hAnsi="Arial Narrow" w:cs="Times New Roman"/>
                <w:b/>
                <w:color w:val="000000"/>
                <w:sz w:val="19"/>
                <w:szCs w:val="19"/>
              </w:rPr>
              <w:t>Категория 1</w:t>
            </w:r>
          </w:p>
          <w:p w:rsidR="00D95578" w:rsidRPr="00C933B9" w:rsidRDefault="00392731" w:rsidP="00C933B9">
            <w:pPr>
              <w:shd w:val="clear" w:color="auto" w:fill="FFFFFF"/>
              <w:ind w:left="57" w:right="57"/>
              <w:rPr>
                <w:rFonts w:ascii="Arial Narrow" w:hAnsi="Arial Narrow" w:cs="Times New Roman"/>
                <w:sz w:val="19"/>
                <w:szCs w:val="19"/>
              </w:rPr>
            </w:pPr>
            <w:r>
              <w:rPr>
                <w:rFonts w:ascii="Arial Narrow" w:hAnsi="Arial Narrow" w:cs="Times New Roman"/>
                <w:color w:val="000000"/>
                <w:sz w:val="19"/>
                <w:szCs w:val="19"/>
                <w:lang w:val="en-US"/>
              </w:rPr>
              <w:t>m</w:t>
            </w:r>
            <w:r>
              <w:rPr>
                <w:rFonts w:ascii="Arial Narrow" w:hAnsi="Arial Narrow" w:cs="Times New Roman"/>
                <w:color w:val="000000"/>
                <w:sz w:val="19"/>
                <w:szCs w:val="19"/>
              </w:rPr>
              <w:t xml:space="preserve"> </w:t>
            </w:r>
            <w:r w:rsidR="00D95578" w:rsidRPr="00C933B9">
              <w:rPr>
                <w:rFonts w:ascii="Arial Narrow" w:hAnsi="Arial Narrow" w:cs="Times New Roman"/>
                <w:color w:val="000000"/>
                <w:sz w:val="19"/>
                <w:szCs w:val="19"/>
              </w:rPr>
              <w:t>= масса (кг)</w:t>
            </w:r>
          </w:p>
        </w:tc>
        <w:tc>
          <w:tcPr>
            <w:tcW w:w="1947" w:type="dxa"/>
            <w:shd w:val="clear" w:color="auto" w:fill="FFFFFF"/>
          </w:tcPr>
          <w:p w:rsidR="00D95578" w:rsidRPr="00C933B9" w:rsidRDefault="00D95578" w:rsidP="00C933B9">
            <w:pPr>
              <w:shd w:val="clear" w:color="auto" w:fill="FFFFFF"/>
              <w:ind w:left="57" w:right="57"/>
              <w:rPr>
                <w:rFonts w:ascii="Arial Narrow" w:hAnsi="Arial Narrow" w:cs="Times New Roman"/>
                <w:sz w:val="19"/>
                <w:szCs w:val="19"/>
              </w:rPr>
            </w:pPr>
            <w:r w:rsidRPr="00C933B9">
              <w:rPr>
                <w:rFonts w:ascii="Arial Narrow" w:hAnsi="Arial Narrow" w:cs="Times New Roman"/>
                <w:b/>
                <w:color w:val="000000"/>
                <w:sz w:val="19"/>
                <w:szCs w:val="19"/>
              </w:rPr>
              <w:t>Категория 2</w:t>
            </w:r>
          </w:p>
          <w:p w:rsidR="00D95578" w:rsidRPr="00C933B9" w:rsidRDefault="00392731" w:rsidP="00C933B9">
            <w:pPr>
              <w:shd w:val="clear" w:color="auto" w:fill="FFFFFF"/>
              <w:ind w:left="57" w:right="57"/>
              <w:rPr>
                <w:rFonts w:ascii="Arial Narrow" w:hAnsi="Arial Narrow" w:cs="Times New Roman"/>
                <w:sz w:val="19"/>
                <w:szCs w:val="19"/>
              </w:rPr>
            </w:pPr>
            <w:proofErr w:type="spellStart"/>
            <w:r w:rsidRPr="00C933B9">
              <w:rPr>
                <w:rFonts w:ascii="Arial Narrow" w:hAnsi="Arial Narrow" w:cs="Times New Roman"/>
                <w:color w:val="000000"/>
                <w:sz w:val="19"/>
                <w:szCs w:val="19"/>
              </w:rPr>
              <w:t>m</w:t>
            </w:r>
            <w:proofErr w:type="spellEnd"/>
            <w:r>
              <w:rPr>
                <w:rFonts w:ascii="Arial Narrow" w:hAnsi="Arial Narrow" w:cs="Times New Roman"/>
                <w:color w:val="000000"/>
                <w:sz w:val="19"/>
                <w:szCs w:val="19"/>
              </w:rPr>
              <w:t xml:space="preserve"> </w:t>
            </w:r>
            <w:r w:rsidR="00D95578" w:rsidRPr="00C933B9">
              <w:rPr>
                <w:rFonts w:ascii="Arial Narrow" w:hAnsi="Arial Narrow" w:cs="Times New Roman"/>
                <w:color w:val="000000"/>
                <w:sz w:val="19"/>
                <w:szCs w:val="19"/>
              </w:rPr>
              <w:t>= масса (</w:t>
            </w:r>
            <w:proofErr w:type="gramStart"/>
            <w:r w:rsidR="00D95578" w:rsidRPr="00C933B9">
              <w:rPr>
                <w:rFonts w:ascii="Arial Narrow" w:hAnsi="Arial Narrow" w:cs="Times New Roman"/>
                <w:color w:val="000000"/>
                <w:sz w:val="19"/>
                <w:szCs w:val="19"/>
              </w:rPr>
              <w:t>кг</w:t>
            </w:r>
            <w:proofErr w:type="gramEnd"/>
            <w:r w:rsidR="00D95578" w:rsidRPr="00C933B9">
              <w:rPr>
                <w:rFonts w:ascii="Arial Narrow" w:hAnsi="Arial Narrow" w:cs="Times New Roman"/>
                <w:color w:val="000000"/>
                <w:sz w:val="19"/>
                <w:szCs w:val="19"/>
              </w:rPr>
              <w:t xml:space="preserve">) </w:t>
            </w:r>
            <w:r>
              <w:rPr>
                <w:rFonts w:ascii="Arial Narrow" w:hAnsi="Arial Narrow" w:cs="Times New Roman"/>
                <w:color w:val="000000"/>
                <w:sz w:val="19"/>
                <w:szCs w:val="19"/>
              </w:rPr>
              <w:br/>
            </w:r>
            <w:r w:rsidR="00D95578" w:rsidRPr="00C933B9">
              <w:rPr>
                <w:rFonts w:ascii="Arial Narrow" w:hAnsi="Arial Narrow" w:cs="Times New Roman"/>
                <w:color w:val="000000"/>
                <w:sz w:val="19"/>
                <w:szCs w:val="19"/>
              </w:rPr>
              <w:t>A</w:t>
            </w:r>
            <w:r>
              <w:rPr>
                <w:rFonts w:ascii="Arial Narrow" w:hAnsi="Arial Narrow" w:cs="Times New Roman"/>
                <w:color w:val="000000"/>
                <w:sz w:val="19"/>
                <w:szCs w:val="19"/>
              </w:rPr>
              <w:t xml:space="preserve"> </w:t>
            </w:r>
            <w:r w:rsidR="00D95578" w:rsidRPr="00C933B9">
              <w:rPr>
                <w:rFonts w:ascii="Arial Narrow" w:hAnsi="Arial Narrow" w:cs="Times New Roman"/>
                <w:color w:val="000000"/>
                <w:sz w:val="19"/>
                <w:szCs w:val="19"/>
              </w:rPr>
              <w:t>= активность (Бк)</w:t>
            </w:r>
          </w:p>
        </w:tc>
        <w:tc>
          <w:tcPr>
            <w:tcW w:w="1912" w:type="dxa"/>
            <w:shd w:val="clear" w:color="auto" w:fill="FFFFFF"/>
          </w:tcPr>
          <w:p w:rsidR="00D95578" w:rsidRPr="00C933B9" w:rsidRDefault="00D95578" w:rsidP="00C933B9">
            <w:pPr>
              <w:shd w:val="clear" w:color="auto" w:fill="FFFFFF"/>
              <w:ind w:left="57" w:right="57"/>
              <w:rPr>
                <w:rFonts w:ascii="Arial Narrow" w:hAnsi="Arial Narrow" w:cs="Times New Roman"/>
                <w:sz w:val="19"/>
                <w:szCs w:val="19"/>
              </w:rPr>
            </w:pPr>
            <w:r w:rsidRPr="00C933B9">
              <w:rPr>
                <w:rFonts w:ascii="Arial Narrow" w:hAnsi="Arial Narrow" w:cs="Times New Roman"/>
                <w:b/>
                <w:color w:val="000000"/>
                <w:sz w:val="19"/>
                <w:szCs w:val="19"/>
              </w:rPr>
              <w:t>Категория 3</w:t>
            </w:r>
          </w:p>
          <w:p w:rsidR="00D95578" w:rsidRPr="00C933B9" w:rsidRDefault="00D95578" w:rsidP="00C933B9">
            <w:pPr>
              <w:shd w:val="clear" w:color="auto" w:fill="FFFFFF"/>
              <w:ind w:left="57" w:right="57"/>
              <w:rPr>
                <w:rFonts w:ascii="Arial Narrow" w:hAnsi="Arial Narrow" w:cs="Times New Roman"/>
                <w:sz w:val="19"/>
                <w:szCs w:val="19"/>
              </w:rPr>
            </w:pPr>
            <w:proofErr w:type="spellStart"/>
            <w:r w:rsidRPr="00C933B9">
              <w:rPr>
                <w:rFonts w:ascii="Arial Narrow" w:hAnsi="Arial Narrow" w:cs="Times New Roman"/>
                <w:color w:val="000000"/>
                <w:sz w:val="19"/>
                <w:szCs w:val="19"/>
              </w:rPr>
              <w:t>m</w:t>
            </w:r>
            <w:proofErr w:type="spellEnd"/>
            <w:r w:rsidR="00392731">
              <w:rPr>
                <w:rFonts w:ascii="Arial Narrow" w:hAnsi="Arial Narrow" w:cs="Times New Roman"/>
                <w:color w:val="000000"/>
                <w:sz w:val="19"/>
                <w:szCs w:val="19"/>
              </w:rPr>
              <w:t xml:space="preserve"> </w:t>
            </w:r>
            <w:r w:rsidRPr="00C933B9">
              <w:rPr>
                <w:rFonts w:ascii="Arial Narrow" w:hAnsi="Arial Narrow" w:cs="Times New Roman"/>
                <w:color w:val="000000"/>
                <w:sz w:val="19"/>
                <w:szCs w:val="19"/>
              </w:rPr>
              <w:t>= масса (</w:t>
            </w:r>
            <w:proofErr w:type="gramStart"/>
            <w:r w:rsidRPr="00C933B9">
              <w:rPr>
                <w:rFonts w:ascii="Arial Narrow" w:hAnsi="Arial Narrow" w:cs="Times New Roman"/>
                <w:color w:val="000000"/>
                <w:sz w:val="19"/>
                <w:szCs w:val="19"/>
              </w:rPr>
              <w:t>кг</w:t>
            </w:r>
            <w:proofErr w:type="gramEnd"/>
            <w:r w:rsidRPr="00C933B9">
              <w:rPr>
                <w:rFonts w:ascii="Arial Narrow" w:hAnsi="Arial Narrow" w:cs="Times New Roman"/>
                <w:color w:val="000000"/>
                <w:sz w:val="19"/>
                <w:szCs w:val="19"/>
              </w:rPr>
              <w:t xml:space="preserve">) </w:t>
            </w:r>
            <w:r w:rsidR="00392731">
              <w:rPr>
                <w:rFonts w:ascii="Arial Narrow" w:hAnsi="Arial Narrow" w:cs="Times New Roman"/>
                <w:color w:val="000000"/>
                <w:sz w:val="19"/>
                <w:szCs w:val="19"/>
              </w:rPr>
              <w:br/>
            </w:r>
            <w:r w:rsidRPr="00C933B9">
              <w:rPr>
                <w:rFonts w:ascii="Arial Narrow" w:hAnsi="Arial Narrow" w:cs="Times New Roman"/>
                <w:color w:val="000000"/>
                <w:sz w:val="19"/>
                <w:szCs w:val="19"/>
              </w:rPr>
              <w:t>A</w:t>
            </w:r>
            <w:r w:rsidR="00392731">
              <w:rPr>
                <w:rFonts w:ascii="Arial Narrow" w:hAnsi="Arial Narrow" w:cs="Times New Roman"/>
                <w:color w:val="000000"/>
                <w:sz w:val="19"/>
                <w:szCs w:val="19"/>
              </w:rPr>
              <w:t xml:space="preserve"> </w:t>
            </w:r>
            <w:r w:rsidRPr="00C933B9">
              <w:rPr>
                <w:rFonts w:ascii="Arial Narrow" w:hAnsi="Arial Narrow" w:cs="Times New Roman"/>
                <w:color w:val="000000"/>
                <w:sz w:val="19"/>
                <w:szCs w:val="19"/>
              </w:rPr>
              <w:t>= активность (Бк)</w:t>
            </w:r>
          </w:p>
        </w:tc>
        <w:tc>
          <w:tcPr>
            <w:tcW w:w="1675" w:type="dxa"/>
            <w:shd w:val="clear" w:color="auto" w:fill="FFFFFF"/>
          </w:tcPr>
          <w:p w:rsidR="00D95578" w:rsidRPr="00C933B9" w:rsidRDefault="00D95578" w:rsidP="00C933B9">
            <w:pPr>
              <w:shd w:val="clear" w:color="auto" w:fill="FFFFFF"/>
              <w:ind w:left="57" w:right="57"/>
              <w:rPr>
                <w:rFonts w:ascii="Arial Narrow" w:hAnsi="Arial Narrow" w:cs="Times New Roman"/>
                <w:sz w:val="19"/>
                <w:szCs w:val="19"/>
              </w:rPr>
            </w:pPr>
            <w:r w:rsidRPr="00C933B9">
              <w:rPr>
                <w:rFonts w:ascii="Arial Narrow" w:hAnsi="Arial Narrow" w:cs="Times New Roman"/>
                <w:b/>
                <w:color w:val="000000"/>
                <w:sz w:val="19"/>
                <w:szCs w:val="19"/>
              </w:rPr>
              <w:t>Исходный материал</w:t>
            </w:r>
          </w:p>
        </w:tc>
      </w:tr>
      <w:tr w:rsidR="00C933B9" w:rsidRPr="00C933B9" w:rsidTr="00C933B9">
        <w:trPr>
          <w:cantSplit/>
          <w:trHeight w:val="23"/>
        </w:trPr>
        <w:tc>
          <w:tcPr>
            <w:tcW w:w="2417" w:type="dxa"/>
            <w:gridSpan w:val="2"/>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Плутоний-239</w:t>
            </w:r>
          </w:p>
        </w:tc>
        <w:tc>
          <w:tcPr>
            <w:tcW w:w="1486"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roofErr w:type="spellStart"/>
            <w:r w:rsidRPr="00C933B9">
              <w:rPr>
                <w:rFonts w:ascii="Arial Narrow" w:hAnsi="Arial Narrow" w:cs="Times New Roman"/>
                <w:color w:val="000000"/>
                <w:sz w:val="19"/>
                <w:szCs w:val="19"/>
              </w:rPr>
              <w:t>m</w:t>
            </w:r>
            <w:proofErr w:type="spellEnd"/>
            <w:r w:rsidRPr="00C933B9">
              <w:rPr>
                <w:rFonts w:ascii="Arial Narrow" w:hAnsi="Arial Narrow" w:cs="Times New Roman"/>
                <w:color w:val="000000"/>
                <w:sz w:val="19"/>
                <w:szCs w:val="19"/>
              </w:rPr>
              <w:t xml:space="preserve"> ≥ 2</w:t>
            </w:r>
          </w:p>
        </w:tc>
        <w:tc>
          <w:tcPr>
            <w:tcW w:w="1947"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 xml:space="preserve">0,5 &lt; </w:t>
            </w:r>
            <w:proofErr w:type="spellStart"/>
            <w:r w:rsidRPr="00C933B9">
              <w:rPr>
                <w:rFonts w:ascii="Arial Narrow" w:hAnsi="Arial Narrow" w:cs="Times New Roman"/>
                <w:color w:val="000000"/>
                <w:sz w:val="19"/>
                <w:szCs w:val="19"/>
              </w:rPr>
              <w:t>m</w:t>
            </w:r>
            <w:proofErr w:type="spellEnd"/>
            <w:r w:rsidRPr="00C933B9">
              <w:rPr>
                <w:rFonts w:ascii="Arial Narrow" w:hAnsi="Arial Narrow" w:cs="Times New Roman"/>
                <w:color w:val="000000"/>
                <w:sz w:val="19"/>
                <w:szCs w:val="19"/>
              </w:rPr>
              <w:t xml:space="preserve"> &lt; 2</w:t>
            </w:r>
          </w:p>
        </w:tc>
        <w:tc>
          <w:tcPr>
            <w:tcW w:w="1912" w:type="dxa"/>
            <w:shd w:val="clear" w:color="auto" w:fill="FFFFFF"/>
          </w:tcPr>
          <w:p w:rsidR="00C933B9" w:rsidRPr="00C933B9" w:rsidRDefault="00C933B9" w:rsidP="00392731">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 xml:space="preserve">0,015 &lt; </w:t>
            </w:r>
            <w:proofErr w:type="spellStart"/>
            <w:r w:rsidRPr="00C933B9">
              <w:rPr>
                <w:rFonts w:ascii="Arial Narrow" w:hAnsi="Arial Narrow" w:cs="Times New Roman"/>
                <w:color w:val="000000"/>
                <w:sz w:val="19"/>
                <w:szCs w:val="19"/>
              </w:rPr>
              <w:t>m</w:t>
            </w:r>
            <w:proofErr w:type="spellEnd"/>
            <w:r w:rsidRPr="00C933B9">
              <w:rPr>
                <w:rFonts w:ascii="Arial Narrow" w:hAnsi="Arial Narrow" w:cs="Times New Roman"/>
                <w:color w:val="000000"/>
                <w:sz w:val="19"/>
                <w:szCs w:val="19"/>
              </w:rPr>
              <w:t xml:space="preserve"> </w:t>
            </w:r>
            <w:r w:rsidR="00392731">
              <w:rPr>
                <w:rFonts w:ascii="Arial Narrow" w:hAnsi="Arial Narrow" w:cs="Times New Roman"/>
                <w:color w:val="000000"/>
                <w:sz w:val="19"/>
                <w:szCs w:val="19"/>
              </w:rPr>
              <w:t>≤</w:t>
            </w:r>
            <w:r w:rsidRPr="00C933B9">
              <w:rPr>
                <w:rFonts w:ascii="Arial Narrow" w:hAnsi="Arial Narrow" w:cs="Times New Roman"/>
                <w:color w:val="000000"/>
                <w:sz w:val="19"/>
                <w:szCs w:val="19"/>
              </w:rPr>
              <w:t xml:space="preserve"> 0,5</w:t>
            </w:r>
          </w:p>
        </w:tc>
        <w:tc>
          <w:tcPr>
            <w:tcW w:w="1675" w:type="dxa"/>
            <w:vMerge w:val="restart"/>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природный уран (уран, содержащий изотопы уран-235 в соединениях, встречающихся в природе), обедненный уран и торий</w:t>
            </w:r>
          </w:p>
        </w:tc>
      </w:tr>
      <w:tr w:rsidR="00C933B9" w:rsidRPr="00C933B9" w:rsidTr="00C933B9">
        <w:trPr>
          <w:cantSplit/>
          <w:trHeight w:val="23"/>
        </w:trPr>
        <w:tc>
          <w:tcPr>
            <w:tcW w:w="2417" w:type="dxa"/>
            <w:gridSpan w:val="2"/>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Уран-233</w:t>
            </w:r>
          </w:p>
        </w:tc>
        <w:tc>
          <w:tcPr>
            <w:tcW w:w="1486"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roofErr w:type="spellStart"/>
            <w:r w:rsidRPr="00C933B9">
              <w:rPr>
                <w:rFonts w:ascii="Arial Narrow" w:hAnsi="Arial Narrow" w:cs="Times New Roman"/>
                <w:color w:val="000000"/>
                <w:sz w:val="19"/>
                <w:szCs w:val="19"/>
              </w:rPr>
              <w:t>m</w:t>
            </w:r>
            <w:proofErr w:type="spellEnd"/>
            <w:r w:rsidRPr="00C933B9">
              <w:rPr>
                <w:rFonts w:ascii="Arial Narrow" w:hAnsi="Arial Narrow" w:cs="Times New Roman"/>
                <w:color w:val="000000"/>
                <w:sz w:val="19"/>
                <w:szCs w:val="19"/>
              </w:rPr>
              <w:t xml:space="preserve"> ≥ 2</w:t>
            </w:r>
          </w:p>
        </w:tc>
        <w:tc>
          <w:tcPr>
            <w:tcW w:w="1947"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 xml:space="preserve">0,5 &lt; </w:t>
            </w:r>
            <w:proofErr w:type="spellStart"/>
            <w:r w:rsidRPr="00C933B9">
              <w:rPr>
                <w:rFonts w:ascii="Arial Narrow" w:hAnsi="Arial Narrow" w:cs="Times New Roman"/>
                <w:color w:val="000000"/>
                <w:sz w:val="19"/>
                <w:szCs w:val="19"/>
              </w:rPr>
              <w:t>m</w:t>
            </w:r>
            <w:proofErr w:type="spellEnd"/>
            <w:r w:rsidRPr="00C933B9">
              <w:rPr>
                <w:rFonts w:ascii="Arial Narrow" w:hAnsi="Arial Narrow" w:cs="Times New Roman"/>
                <w:color w:val="000000"/>
                <w:sz w:val="19"/>
                <w:szCs w:val="19"/>
              </w:rPr>
              <w:t xml:space="preserve"> &lt; 2</w:t>
            </w:r>
          </w:p>
        </w:tc>
        <w:tc>
          <w:tcPr>
            <w:tcW w:w="1912" w:type="dxa"/>
            <w:shd w:val="clear" w:color="auto" w:fill="FFFFFF"/>
          </w:tcPr>
          <w:p w:rsidR="00C933B9" w:rsidRPr="00C933B9" w:rsidRDefault="00C933B9" w:rsidP="00392731">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 xml:space="preserve">0,015 &lt; </w:t>
            </w:r>
            <w:proofErr w:type="spellStart"/>
            <w:r w:rsidRPr="00C933B9">
              <w:rPr>
                <w:rFonts w:ascii="Arial Narrow" w:hAnsi="Arial Narrow" w:cs="Times New Roman"/>
                <w:color w:val="000000"/>
                <w:sz w:val="19"/>
                <w:szCs w:val="19"/>
              </w:rPr>
              <w:t>m</w:t>
            </w:r>
            <w:proofErr w:type="spellEnd"/>
            <w:r w:rsidRPr="00C933B9">
              <w:rPr>
                <w:rFonts w:ascii="Arial Narrow" w:hAnsi="Arial Narrow" w:cs="Times New Roman"/>
                <w:color w:val="000000"/>
                <w:sz w:val="19"/>
                <w:szCs w:val="19"/>
              </w:rPr>
              <w:t xml:space="preserve"> </w:t>
            </w:r>
            <w:r w:rsidR="00392731">
              <w:rPr>
                <w:rFonts w:ascii="Arial Narrow" w:hAnsi="Arial Narrow" w:cs="Times New Roman"/>
                <w:color w:val="000000"/>
                <w:sz w:val="19"/>
                <w:szCs w:val="19"/>
              </w:rPr>
              <w:t>≤</w:t>
            </w:r>
            <w:r w:rsidRPr="00C933B9">
              <w:rPr>
                <w:rFonts w:ascii="Arial Narrow" w:hAnsi="Arial Narrow" w:cs="Times New Roman"/>
                <w:color w:val="000000"/>
                <w:sz w:val="19"/>
                <w:szCs w:val="19"/>
              </w:rPr>
              <w:t xml:space="preserve"> 0,5</w:t>
            </w:r>
          </w:p>
        </w:tc>
        <w:tc>
          <w:tcPr>
            <w:tcW w:w="1675" w:type="dxa"/>
            <w:vMerge/>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
        </w:tc>
      </w:tr>
      <w:tr w:rsidR="00C933B9" w:rsidRPr="00C933B9" w:rsidTr="00C933B9">
        <w:trPr>
          <w:cantSplit/>
          <w:trHeight w:val="23"/>
        </w:trPr>
        <w:tc>
          <w:tcPr>
            <w:tcW w:w="1193" w:type="dxa"/>
            <w:vMerge w:val="restart"/>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Уран-235</w:t>
            </w:r>
          </w:p>
        </w:tc>
        <w:tc>
          <w:tcPr>
            <w:tcW w:w="1224"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roofErr w:type="spellStart"/>
            <w:r w:rsidRPr="00C933B9">
              <w:rPr>
                <w:rFonts w:ascii="Arial Narrow" w:hAnsi="Arial Narrow" w:cs="Times New Roman"/>
                <w:color w:val="000000"/>
                <w:sz w:val="19"/>
                <w:szCs w:val="19"/>
              </w:rPr>
              <w:t>r</w:t>
            </w:r>
            <w:proofErr w:type="spellEnd"/>
            <w:r w:rsidRPr="00C933B9">
              <w:rPr>
                <w:rFonts w:ascii="Arial Narrow" w:hAnsi="Arial Narrow" w:cs="Times New Roman"/>
                <w:color w:val="000000"/>
                <w:sz w:val="19"/>
                <w:szCs w:val="19"/>
              </w:rPr>
              <w:t xml:space="preserve"> ≥ 20</w:t>
            </w:r>
          </w:p>
        </w:tc>
        <w:tc>
          <w:tcPr>
            <w:tcW w:w="1486"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roofErr w:type="spellStart"/>
            <w:r w:rsidRPr="00C933B9">
              <w:rPr>
                <w:rFonts w:ascii="Arial Narrow" w:hAnsi="Arial Narrow" w:cs="Times New Roman"/>
                <w:color w:val="000000"/>
                <w:sz w:val="19"/>
                <w:szCs w:val="19"/>
              </w:rPr>
              <w:t>m</w:t>
            </w:r>
            <w:proofErr w:type="spellEnd"/>
            <w:r w:rsidRPr="00C933B9">
              <w:rPr>
                <w:rFonts w:ascii="Arial Narrow" w:hAnsi="Arial Narrow" w:cs="Times New Roman"/>
                <w:color w:val="000000"/>
                <w:sz w:val="19"/>
                <w:szCs w:val="19"/>
              </w:rPr>
              <w:t xml:space="preserve"> ≥ 5</w:t>
            </w:r>
          </w:p>
        </w:tc>
        <w:tc>
          <w:tcPr>
            <w:tcW w:w="1947"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 xml:space="preserve">1 &lt; </w:t>
            </w:r>
            <w:proofErr w:type="spellStart"/>
            <w:r w:rsidRPr="00C933B9">
              <w:rPr>
                <w:rFonts w:ascii="Arial Narrow" w:hAnsi="Arial Narrow" w:cs="Times New Roman"/>
                <w:color w:val="000000"/>
                <w:sz w:val="19"/>
                <w:szCs w:val="19"/>
              </w:rPr>
              <w:t>m</w:t>
            </w:r>
            <w:proofErr w:type="spellEnd"/>
            <w:r w:rsidRPr="00C933B9">
              <w:rPr>
                <w:rFonts w:ascii="Arial Narrow" w:hAnsi="Arial Narrow" w:cs="Times New Roman"/>
                <w:color w:val="000000"/>
                <w:sz w:val="19"/>
                <w:szCs w:val="19"/>
              </w:rPr>
              <w:t xml:space="preserve"> &lt; 5</w:t>
            </w:r>
          </w:p>
        </w:tc>
        <w:tc>
          <w:tcPr>
            <w:tcW w:w="1912" w:type="dxa"/>
            <w:shd w:val="clear" w:color="auto" w:fill="FFFFFF"/>
          </w:tcPr>
          <w:p w:rsidR="00C933B9" w:rsidRPr="00C933B9" w:rsidRDefault="00C933B9" w:rsidP="00392731">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 xml:space="preserve">0,015 &lt; </w:t>
            </w:r>
            <w:proofErr w:type="spellStart"/>
            <w:r w:rsidRPr="00C933B9">
              <w:rPr>
                <w:rFonts w:ascii="Arial Narrow" w:hAnsi="Arial Narrow" w:cs="Times New Roman"/>
                <w:color w:val="000000"/>
                <w:sz w:val="19"/>
                <w:szCs w:val="19"/>
              </w:rPr>
              <w:t>m</w:t>
            </w:r>
            <w:proofErr w:type="spellEnd"/>
            <w:r w:rsidRPr="00C933B9">
              <w:rPr>
                <w:rFonts w:ascii="Arial Narrow" w:hAnsi="Arial Narrow" w:cs="Times New Roman"/>
                <w:color w:val="000000"/>
                <w:sz w:val="19"/>
                <w:szCs w:val="19"/>
              </w:rPr>
              <w:t xml:space="preserve"> </w:t>
            </w:r>
            <w:r w:rsidR="00392731">
              <w:rPr>
                <w:rFonts w:ascii="Arial Narrow" w:hAnsi="Arial Narrow" w:cs="Times New Roman"/>
                <w:color w:val="000000"/>
                <w:sz w:val="19"/>
                <w:szCs w:val="19"/>
              </w:rPr>
              <w:t>≤</w:t>
            </w:r>
            <w:r w:rsidRPr="00C933B9">
              <w:rPr>
                <w:rFonts w:ascii="Arial Narrow" w:hAnsi="Arial Narrow" w:cs="Times New Roman"/>
                <w:color w:val="000000"/>
                <w:sz w:val="19"/>
                <w:szCs w:val="19"/>
              </w:rPr>
              <w:t xml:space="preserve"> 1</w:t>
            </w:r>
          </w:p>
        </w:tc>
        <w:tc>
          <w:tcPr>
            <w:tcW w:w="1675" w:type="dxa"/>
            <w:vMerge/>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
        </w:tc>
      </w:tr>
      <w:tr w:rsidR="00C933B9" w:rsidRPr="00C933B9" w:rsidTr="00C933B9">
        <w:trPr>
          <w:cantSplit/>
          <w:trHeight w:val="23"/>
        </w:trPr>
        <w:tc>
          <w:tcPr>
            <w:tcW w:w="1193" w:type="dxa"/>
            <w:vMerge/>
            <w:shd w:val="clear" w:color="auto" w:fill="FFFFFF"/>
          </w:tcPr>
          <w:p w:rsidR="00C933B9" w:rsidRPr="00C933B9" w:rsidRDefault="00C933B9" w:rsidP="00C933B9">
            <w:pPr>
              <w:ind w:left="57" w:right="57"/>
              <w:rPr>
                <w:rFonts w:ascii="Arial Narrow" w:hAnsi="Arial Narrow" w:cs="Times New Roman"/>
                <w:sz w:val="19"/>
                <w:szCs w:val="19"/>
              </w:rPr>
            </w:pPr>
          </w:p>
        </w:tc>
        <w:tc>
          <w:tcPr>
            <w:tcW w:w="1224" w:type="dxa"/>
            <w:shd w:val="clear" w:color="auto" w:fill="FFFFFF"/>
          </w:tcPr>
          <w:p w:rsidR="00C933B9" w:rsidRPr="00C933B9" w:rsidRDefault="00C933B9" w:rsidP="00392731">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 xml:space="preserve">10 </w:t>
            </w:r>
            <w:r w:rsidR="00392731">
              <w:rPr>
                <w:rFonts w:ascii="Arial Narrow" w:hAnsi="Arial Narrow" w:cs="Times New Roman"/>
                <w:color w:val="000000"/>
                <w:sz w:val="19"/>
                <w:szCs w:val="19"/>
              </w:rPr>
              <w:t>≤</w:t>
            </w:r>
            <w:r w:rsidRPr="00C933B9">
              <w:rPr>
                <w:rFonts w:ascii="Arial Narrow" w:hAnsi="Arial Narrow" w:cs="Times New Roman"/>
                <w:color w:val="000000"/>
                <w:sz w:val="19"/>
                <w:szCs w:val="19"/>
              </w:rPr>
              <w:t xml:space="preserve"> </w:t>
            </w:r>
            <w:proofErr w:type="spellStart"/>
            <w:r w:rsidRPr="00C933B9">
              <w:rPr>
                <w:rFonts w:ascii="Arial Narrow" w:hAnsi="Arial Narrow" w:cs="Times New Roman"/>
                <w:color w:val="000000"/>
                <w:sz w:val="19"/>
                <w:szCs w:val="19"/>
              </w:rPr>
              <w:t>r</w:t>
            </w:r>
            <w:proofErr w:type="spellEnd"/>
            <w:r w:rsidRPr="00C933B9">
              <w:rPr>
                <w:rFonts w:ascii="Arial Narrow" w:hAnsi="Arial Narrow" w:cs="Times New Roman"/>
                <w:color w:val="000000"/>
                <w:sz w:val="19"/>
                <w:szCs w:val="19"/>
              </w:rPr>
              <w:t xml:space="preserve"> &lt; 20</w:t>
            </w:r>
          </w:p>
        </w:tc>
        <w:tc>
          <w:tcPr>
            <w:tcW w:w="1486"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
        </w:tc>
        <w:tc>
          <w:tcPr>
            <w:tcW w:w="1947"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roofErr w:type="spellStart"/>
            <w:r w:rsidRPr="00C933B9">
              <w:rPr>
                <w:rFonts w:ascii="Arial Narrow" w:hAnsi="Arial Narrow" w:cs="Times New Roman"/>
                <w:color w:val="000000"/>
                <w:sz w:val="19"/>
                <w:szCs w:val="19"/>
              </w:rPr>
              <w:t>m</w:t>
            </w:r>
            <w:proofErr w:type="spellEnd"/>
            <w:r w:rsidRPr="00C933B9">
              <w:rPr>
                <w:rFonts w:ascii="Arial Narrow" w:hAnsi="Arial Narrow" w:cs="Times New Roman"/>
                <w:color w:val="000000"/>
                <w:sz w:val="19"/>
                <w:szCs w:val="19"/>
              </w:rPr>
              <w:t xml:space="preserve"> ≥ 10</w:t>
            </w:r>
          </w:p>
        </w:tc>
        <w:tc>
          <w:tcPr>
            <w:tcW w:w="1912"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 xml:space="preserve">1 &lt; </w:t>
            </w:r>
            <w:proofErr w:type="spellStart"/>
            <w:r w:rsidRPr="00C933B9">
              <w:rPr>
                <w:rFonts w:ascii="Arial Narrow" w:hAnsi="Arial Narrow" w:cs="Times New Roman"/>
                <w:color w:val="000000"/>
                <w:sz w:val="19"/>
                <w:szCs w:val="19"/>
              </w:rPr>
              <w:t>m</w:t>
            </w:r>
            <w:proofErr w:type="spellEnd"/>
            <w:r w:rsidRPr="00C933B9">
              <w:rPr>
                <w:rFonts w:ascii="Arial Narrow" w:hAnsi="Arial Narrow" w:cs="Times New Roman"/>
                <w:color w:val="000000"/>
                <w:sz w:val="19"/>
                <w:szCs w:val="19"/>
              </w:rPr>
              <w:t xml:space="preserve"> &lt; 10</w:t>
            </w:r>
          </w:p>
        </w:tc>
        <w:tc>
          <w:tcPr>
            <w:tcW w:w="1675" w:type="dxa"/>
            <w:vMerge/>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
        </w:tc>
      </w:tr>
      <w:tr w:rsidR="00C933B9" w:rsidRPr="00C933B9" w:rsidTr="00C933B9">
        <w:trPr>
          <w:cantSplit/>
          <w:trHeight w:val="23"/>
        </w:trPr>
        <w:tc>
          <w:tcPr>
            <w:tcW w:w="1193" w:type="dxa"/>
            <w:vMerge/>
            <w:shd w:val="clear" w:color="auto" w:fill="FFFFFF"/>
          </w:tcPr>
          <w:p w:rsidR="00C933B9" w:rsidRPr="00C933B9" w:rsidRDefault="00C933B9" w:rsidP="00C933B9">
            <w:pPr>
              <w:ind w:left="57" w:right="57"/>
              <w:rPr>
                <w:rFonts w:ascii="Arial Narrow" w:hAnsi="Arial Narrow" w:cs="Times New Roman"/>
                <w:sz w:val="19"/>
                <w:szCs w:val="19"/>
              </w:rPr>
            </w:pPr>
          </w:p>
        </w:tc>
        <w:tc>
          <w:tcPr>
            <w:tcW w:w="1224"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 xml:space="preserve">0,71 &lt; </w:t>
            </w:r>
            <w:proofErr w:type="spellStart"/>
            <w:r w:rsidRPr="00C933B9">
              <w:rPr>
                <w:rFonts w:ascii="Arial Narrow" w:hAnsi="Arial Narrow" w:cs="Times New Roman"/>
                <w:color w:val="000000"/>
                <w:sz w:val="19"/>
                <w:szCs w:val="19"/>
              </w:rPr>
              <w:t>r</w:t>
            </w:r>
            <w:proofErr w:type="spellEnd"/>
            <w:r w:rsidRPr="00C933B9">
              <w:rPr>
                <w:rFonts w:ascii="Arial Narrow" w:hAnsi="Arial Narrow" w:cs="Times New Roman"/>
                <w:color w:val="000000"/>
                <w:sz w:val="19"/>
                <w:szCs w:val="19"/>
              </w:rPr>
              <w:t xml:space="preserve"> &lt; 10</w:t>
            </w:r>
          </w:p>
        </w:tc>
        <w:tc>
          <w:tcPr>
            <w:tcW w:w="1486"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
        </w:tc>
        <w:tc>
          <w:tcPr>
            <w:tcW w:w="1947"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
        </w:tc>
        <w:tc>
          <w:tcPr>
            <w:tcW w:w="1912"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roofErr w:type="spellStart"/>
            <w:r w:rsidRPr="00C933B9">
              <w:rPr>
                <w:rFonts w:ascii="Arial Narrow" w:hAnsi="Arial Narrow" w:cs="Times New Roman"/>
                <w:color w:val="000000"/>
                <w:sz w:val="19"/>
                <w:szCs w:val="19"/>
              </w:rPr>
              <w:t>m</w:t>
            </w:r>
            <w:proofErr w:type="spellEnd"/>
            <w:r w:rsidRPr="00C933B9">
              <w:rPr>
                <w:rFonts w:ascii="Arial Narrow" w:hAnsi="Arial Narrow" w:cs="Times New Roman"/>
                <w:color w:val="000000"/>
                <w:sz w:val="19"/>
                <w:szCs w:val="19"/>
              </w:rPr>
              <w:t xml:space="preserve"> ≥ 10</w:t>
            </w:r>
          </w:p>
        </w:tc>
        <w:tc>
          <w:tcPr>
            <w:tcW w:w="1675" w:type="dxa"/>
            <w:vMerge/>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
        </w:tc>
      </w:tr>
      <w:tr w:rsidR="00C933B9" w:rsidRPr="00C933B9" w:rsidTr="00C933B9">
        <w:trPr>
          <w:cantSplit/>
          <w:trHeight w:val="23"/>
        </w:trPr>
        <w:tc>
          <w:tcPr>
            <w:tcW w:w="2417" w:type="dxa"/>
            <w:gridSpan w:val="2"/>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Ядерные отходы</w:t>
            </w:r>
          </w:p>
        </w:tc>
        <w:tc>
          <w:tcPr>
            <w:tcW w:w="1486" w:type="dxa"/>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
        </w:tc>
        <w:tc>
          <w:tcPr>
            <w:tcW w:w="1947" w:type="dxa"/>
            <w:shd w:val="clear" w:color="auto" w:fill="FFFFFF"/>
          </w:tcPr>
          <w:p w:rsidR="00C933B9" w:rsidRPr="00C933B9" w:rsidRDefault="00EA003E" w:rsidP="00C933B9">
            <w:pPr>
              <w:shd w:val="clear" w:color="auto" w:fill="FFFFFF"/>
              <w:ind w:left="57" w:right="57"/>
              <w:rPr>
                <w:rFonts w:ascii="Arial Narrow" w:hAnsi="Arial Narrow" w:cs="Times New Roman"/>
                <w:sz w:val="19"/>
                <w:szCs w:val="19"/>
              </w:rPr>
            </w:pPr>
            <w:r>
              <w:rPr>
                <w:rFonts w:ascii="Arial Narrow" w:hAnsi="Arial Narrow" w:cs="Times New Roman"/>
                <w:color w:val="000000"/>
                <w:sz w:val="19"/>
                <w:szCs w:val="19"/>
              </w:rPr>
              <w:t>Отработавшее ядерное топливо</w:t>
            </w:r>
            <w:r w:rsidR="00C933B9" w:rsidRPr="00C933B9">
              <w:rPr>
                <w:rFonts w:ascii="Arial Narrow" w:hAnsi="Arial Narrow" w:cs="Times New Roman"/>
                <w:color w:val="000000"/>
                <w:sz w:val="19"/>
                <w:szCs w:val="19"/>
              </w:rPr>
              <w:t>¹</w:t>
            </w:r>
          </w:p>
          <w:p w:rsidR="00C933B9" w:rsidRPr="00C933B9" w:rsidRDefault="00C933B9" w:rsidP="00C933B9">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ядерные отходы, не содержащие ядерных материалов, для которых A &gt; 1×10</w:t>
            </w:r>
            <w:r w:rsidRPr="00C933B9">
              <w:rPr>
                <w:rFonts w:ascii="Arial Narrow" w:hAnsi="Arial Narrow" w:cs="Times New Roman"/>
                <w:color w:val="000000"/>
                <w:sz w:val="19"/>
                <w:szCs w:val="19"/>
                <w:vertAlign w:val="superscript"/>
              </w:rPr>
              <w:t>15</w:t>
            </w:r>
          </w:p>
        </w:tc>
        <w:tc>
          <w:tcPr>
            <w:tcW w:w="1912" w:type="dxa"/>
            <w:shd w:val="clear" w:color="auto" w:fill="FFFFFF"/>
          </w:tcPr>
          <w:p w:rsidR="00C933B9" w:rsidRPr="00AC7CEF" w:rsidRDefault="00C933B9" w:rsidP="00C933B9">
            <w:pPr>
              <w:shd w:val="clear" w:color="auto" w:fill="FFFFFF"/>
              <w:ind w:left="57" w:right="57"/>
              <w:rPr>
                <w:rFonts w:ascii="Arial Narrow" w:hAnsi="Arial Narrow" w:cs="Times New Roman"/>
                <w:color w:val="000000"/>
                <w:sz w:val="19"/>
                <w:szCs w:val="19"/>
              </w:rPr>
            </w:pPr>
            <w:r w:rsidRPr="00C933B9">
              <w:rPr>
                <w:rFonts w:ascii="Arial Narrow" w:hAnsi="Arial Narrow" w:cs="Times New Roman"/>
                <w:color w:val="000000"/>
                <w:sz w:val="19"/>
                <w:szCs w:val="19"/>
              </w:rPr>
              <w:br/>
            </w:r>
          </w:p>
          <w:p w:rsidR="00C933B9" w:rsidRPr="00C933B9" w:rsidRDefault="00C933B9" w:rsidP="00C933B9">
            <w:pPr>
              <w:shd w:val="clear" w:color="auto" w:fill="FFFFFF"/>
              <w:ind w:left="57" w:right="57"/>
              <w:rPr>
                <w:rFonts w:ascii="Arial Narrow" w:hAnsi="Arial Narrow" w:cs="Times New Roman"/>
                <w:sz w:val="19"/>
                <w:szCs w:val="19"/>
              </w:rPr>
            </w:pPr>
            <w:r w:rsidRPr="00C933B9">
              <w:rPr>
                <w:rFonts w:ascii="Arial Narrow" w:hAnsi="Arial Narrow" w:cs="Times New Roman"/>
                <w:color w:val="000000"/>
                <w:sz w:val="19"/>
                <w:szCs w:val="19"/>
              </w:rPr>
              <w:t xml:space="preserve">ядерные отходы, не содержащие ядерных материалов, для которых </w:t>
            </w:r>
            <w:r w:rsidR="00222109">
              <w:rPr>
                <w:rFonts w:ascii="Arial Narrow" w:hAnsi="Arial Narrow" w:cs="Times New Roman"/>
                <w:color w:val="000000"/>
                <w:sz w:val="19"/>
                <w:szCs w:val="19"/>
              </w:rPr>
              <w:br/>
            </w:r>
            <w:r w:rsidRPr="00C933B9">
              <w:rPr>
                <w:rFonts w:ascii="Arial Narrow" w:hAnsi="Arial Narrow" w:cs="Times New Roman"/>
                <w:color w:val="000000"/>
                <w:sz w:val="19"/>
                <w:szCs w:val="19"/>
              </w:rPr>
              <w:t>1</w:t>
            </w:r>
            <w:r w:rsidR="00EA003E">
              <w:rPr>
                <w:rFonts w:ascii="Arial Narrow" w:hAnsi="Arial Narrow" w:cs="Times New Roman"/>
                <w:color w:val="000000"/>
                <w:sz w:val="19"/>
                <w:szCs w:val="19"/>
              </w:rPr>
              <w:t> </w:t>
            </w:r>
            <w:r w:rsidRPr="00C933B9">
              <w:rPr>
                <w:rFonts w:ascii="Arial Narrow" w:hAnsi="Arial Narrow" w:cs="Times New Roman"/>
                <w:color w:val="000000"/>
                <w:sz w:val="19"/>
                <w:szCs w:val="19"/>
              </w:rPr>
              <w:t>×</w:t>
            </w:r>
            <w:r w:rsidR="00EA003E">
              <w:rPr>
                <w:rFonts w:ascii="Arial Narrow" w:hAnsi="Arial Narrow" w:cs="Times New Roman"/>
                <w:color w:val="000000"/>
                <w:sz w:val="19"/>
                <w:szCs w:val="19"/>
              </w:rPr>
              <w:t> </w:t>
            </w:r>
            <w:r w:rsidRPr="00C933B9">
              <w:rPr>
                <w:rFonts w:ascii="Arial Narrow" w:hAnsi="Arial Narrow" w:cs="Times New Roman"/>
                <w:color w:val="000000"/>
                <w:sz w:val="19"/>
                <w:szCs w:val="19"/>
              </w:rPr>
              <w:t>10</w:t>
            </w:r>
            <w:r w:rsidRPr="00C933B9">
              <w:rPr>
                <w:rFonts w:ascii="Arial Narrow" w:hAnsi="Arial Narrow" w:cs="Times New Roman"/>
                <w:color w:val="000000"/>
                <w:sz w:val="19"/>
                <w:szCs w:val="19"/>
                <w:vertAlign w:val="superscript"/>
              </w:rPr>
              <w:t>12</w:t>
            </w:r>
            <w:r w:rsidRPr="00C933B9">
              <w:rPr>
                <w:rFonts w:ascii="Arial Narrow" w:hAnsi="Arial Narrow" w:cs="Times New Roman"/>
                <w:color w:val="000000"/>
                <w:sz w:val="19"/>
                <w:szCs w:val="19"/>
              </w:rPr>
              <w:t xml:space="preserve"> &lt; A ≤ 1×10</w:t>
            </w:r>
            <w:r w:rsidRPr="00C933B9">
              <w:rPr>
                <w:rFonts w:ascii="Arial Narrow" w:hAnsi="Arial Narrow" w:cs="Times New Roman"/>
                <w:color w:val="000000"/>
                <w:sz w:val="19"/>
                <w:szCs w:val="19"/>
                <w:vertAlign w:val="superscript"/>
              </w:rPr>
              <w:t>15</w:t>
            </w:r>
          </w:p>
        </w:tc>
        <w:tc>
          <w:tcPr>
            <w:tcW w:w="1675" w:type="dxa"/>
            <w:vMerge/>
            <w:shd w:val="clear" w:color="auto" w:fill="FFFFFF"/>
          </w:tcPr>
          <w:p w:rsidR="00C933B9" w:rsidRPr="00C933B9" w:rsidRDefault="00C933B9" w:rsidP="00C933B9">
            <w:pPr>
              <w:shd w:val="clear" w:color="auto" w:fill="FFFFFF"/>
              <w:ind w:left="57" w:right="57"/>
              <w:rPr>
                <w:rFonts w:ascii="Arial Narrow" w:hAnsi="Arial Narrow" w:cs="Times New Roman"/>
                <w:sz w:val="19"/>
                <w:szCs w:val="19"/>
              </w:rPr>
            </w:pPr>
          </w:p>
        </w:tc>
      </w:tr>
    </w:tbl>
    <w:p w:rsidR="00D95578" w:rsidRPr="00EA003E" w:rsidRDefault="00D95578" w:rsidP="00C933B9">
      <w:pPr>
        <w:widowControl/>
        <w:shd w:val="clear" w:color="auto" w:fill="FFFFFF"/>
        <w:spacing w:after="120"/>
        <w:ind w:left="284" w:hanging="284"/>
        <w:rPr>
          <w:rFonts w:ascii="Arial Narrow" w:hAnsi="Arial Narrow" w:cs="Times New Roman"/>
          <w:color w:val="000000"/>
          <w:sz w:val="16"/>
          <w:szCs w:val="16"/>
        </w:rPr>
      </w:pPr>
      <w:r w:rsidRPr="00C933B9">
        <w:rPr>
          <w:rFonts w:ascii="Arial Narrow" w:hAnsi="Arial Narrow" w:cs="Times New Roman"/>
          <w:color w:val="000000"/>
          <w:sz w:val="16"/>
          <w:szCs w:val="16"/>
        </w:rPr>
        <w:t>¹</w:t>
      </w:r>
      <w:r w:rsidR="00C933B9" w:rsidRPr="00C933B9">
        <w:rPr>
          <w:rFonts w:ascii="Arial Narrow" w:hAnsi="Arial Narrow" w:cs="Times New Roman"/>
          <w:sz w:val="16"/>
          <w:szCs w:val="16"/>
        </w:rPr>
        <w:tab/>
      </w:r>
      <w:r w:rsidRPr="00C933B9">
        <w:rPr>
          <w:rFonts w:ascii="Arial Narrow" w:hAnsi="Arial Narrow" w:cs="Times New Roman"/>
          <w:color w:val="000000"/>
          <w:sz w:val="16"/>
          <w:szCs w:val="16"/>
        </w:rPr>
        <w:t>Отработавшее ядерное топливо может входить в категорию 1 на основании количества ядерного материала, содержащегося в топливе, если</w:t>
      </w:r>
      <w:r w:rsidR="00EA003E">
        <w:rPr>
          <w:rFonts w:ascii="Arial Narrow" w:hAnsi="Arial Narrow" w:cs="Times New Roman"/>
          <w:color w:val="000000"/>
          <w:sz w:val="16"/>
          <w:szCs w:val="16"/>
        </w:rPr>
        <w:t> </w:t>
      </w:r>
      <w:r w:rsidRPr="00C933B9">
        <w:rPr>
          <w:rFonts w:ascii="Arial Narrow" w:hAnsi="Arial Narrow" w:cs="Times New Roman"/>
          <w:color w:val="000000"/>
          <w:sz w:val="16"/>
          <w:szCs w:val="16"/>
        </w:rPr>
        <w:t xml:space="preserve">уровень радиации на расстоянии 1 м от топлива составляет не более </w:t>
      </w:r>
      <w:r w:rsidRPr="00EA003E">
        <w:rPr>
          <w:rFonts w:ascii="Arial Narrow" w:hAnsi="Arial Narrow" w:cs="Times New Roman"/>
          <w:color w:val="000000"/>
          <w:sz w:val="16"/>
          <w:szCs w:val="16"/>
        </w:rPr>
        <w:t>1</w:t>
      </w:r>
      <w:r w:rsidRPr="00EA003E">
        <w:rPr>
          <w:rFonts w:ascii="Arial Narrow" w:hAnsi="Arial Narrow" w:cs="Times New Roman"/>
          <w:color w:val="000000"/>
          <w:sz w:val="19"/>
          <w:szCs w:val="19"/>
        </w:rPr>
        <w:t xml:space="preserve"> </w:t>
      </w:r>
      <w:r w:rsidRPr="00EA003E">
        <w:rPr>
          <w:rFonts w:ascii="Arial Narrow" w:hAnsi="Arial Narrow" w:cs="Times New Roman"/>
          <w:color w:val="000000"/>
          <w:sz w:val="16"/>
          <w:szCs w:val="16"/>
        </w:rPr>
        <w:t>Гр/ч.</w:t>
      </w:r>
    </w:p>
    <w:p w:rsidR="00780EB1" w:rsidRPr="00AC7CEF" w:rsidRDefault="00780EB1" w:rsidP="00C933B9">
      <w:pPr>
        <w:widowControl/>
        <w:shd w:val="clear" w:color="auto" w:fill="FFFFFF"/>
        <w:spacing w:after="120"/>
        <w:ind w:left="284" w:hanging="284"/>
        <w:rPr>
          <w:rFonts w:ascii="Times New Roman" w:hAnsi="Times New Roman" w:cs="Times New Roman"/>
          <w:color w:val="000000"/>
          <w:sz w:val="19"/>
          <w:szCs w:val="19"/>
        </w:rPr>
      </w:pPr>
    </w:p>
    <w:p w:rsidR="00780EB1" w:rsidRPr="00AC7CEF" w:rsidRDefault="00780EB1" w:rsidP="00C933B9">
      <w:pPr>
        <w:widowControl/>
        <w:shd w:val="clear" w:color="auto" w:fill="FFFFFF"/>
        <w:spacing w:after="120"/>
        <w:ind w:left="284" w:hanging="284"/>
        <w:rPr>
          <w:rFonts w:ascii="Times New Roman" w:hAnsi="Times New Roman" w:cs="Times New Roman"/>
          <w:color w:val="000000"/>
          <w:sz w:val="19"/>
          <w:szCs w:val="19"/>
        </w:rPr>
      </w:pPr>
    </w:p>
    <w:p w:rsidR="00780EB1" w:rsidRPr="00AC7CEF" w:rsidRDefault="00780EB1" w:rsidP="00C933B9">
      <w:pPr>
        <w:widowControl/>
        <w:shd w:val="clear" w:color="auto" w:fill="FFFFFF"/>
        <w:spacing w:after="120"/>
        <w:ind w:left="284" w:hanging="284"/>
        <w:rPr>
          <w:rFonts w:ascii="Times New Roman" w:hAnsi="Times New Roman" w:cs="Times New Roman"/>
          <w:sz w:val="19"/>
          <w:szCs w:val="19"/>
        </w:rPr>
      </w:pPr>
    </w:p>
    <w:p w:rsidR="00D95578" w:rsidRPr="00D250F5" w:rsidRDefault="00D95578" w:rsidP="00777257">
      <w:pPr>
        <w:widowControl/>
        <w:shd w:val="clear" w:color="auto" w:fill="FFFFFF"/>
        <w:spacing w:after="120"/>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space="60"/>
          <w:noEndnote/>
        </w:sectPr>
      </w:pPr>
    </w:p>
    <w:p w:rsidR="00D95578" w:rsidRPr="00D250F5" w:rsidRDefault="00D95578" w:rsidP="00777257">
      <w:pPr>
        <w:widowControl/>
        <w:shd w:val="clear" w:color="auto" w:fill="FFFFFF"/>
        <w:tabs>
          <w:tab w:val="left" w:pos="403"/>
        </w:tabs>
        <w:spacing w:after="120"/>
        <w:jc w:val="both"/>
        <w:rPr>
          <w:rFonts w:ascii="Times New Roman" w:hAnsi="Times New Roman" w:cs="Times New Roman"/>
          <w:sz w:val="19"/>
          <w:szCs w:val="19"/>
        </w:rPr>
      </w:pPr>
      <w:r w:rsidRPr="00C933B9">
        <w:rPr>
          <w:b/>
          <w:color w:val="000000"/>
          <w:sz w:val="19"/>
          <w:szCs w:val="19"/>
        </w:rPr>
        <w:t>903.</w:t>
      </w:r>
      <w:r w:rsidRPr="00C933B9">
        <w:rPr>
          <w:sz w:val="19"/>
          <w:szCs w:val="19"/>
        </w:rPr>
        <w:tab/>
      </w:r>
      <w:r w:rsidRPr="00D250F5">
        <w:rPr>
          <w:rFonts w:ascii="Times New Roman" w:hAnsi="Times New Roman" w:cs="Times New Roman"/>
          <w:color w:val="000000"/>
          <w:sz w:val="19"/>
          <w:szCs w:val="19"/>
        </w:rPr>
        <w:t>Требования, изложенные в настоящем руководстве, применяются к ядерным установкам категории 1 в существующем виде. В отношении ядерных установок категорий 2 и 3 STUK может, по обоснованному запросу лицензиата, частично смягчить требования настоящего руководства.</w:t>
      </w:r>
    </w:p>
    <w:p w:rsidR="00D95578" w:rsidRPr="00780EB1" w:rsidRDefault="00D95578" w:rsidP="00777257">
      <w:pPr>
        <w:widowControl/>
        <w:shd w:val="clear" w:color="auto" w:fill="FFFFFF"/>
        <w:tabs>
          <w:tab w:val="left" w:pos="427"/>
        </w:tabs>
        <w:spacing w:before="240" w:after="120" w:line="235" w:lineRule="auto"/>
        <w:rPr>
          <w:rFonts w:cs="Times New Roman"/>
          <w:b/>
        </w:rPr>
      </w:pPr>
      <w:r w:rsidRPr="00644951">
        <w:rPr>
          <w:rFonts w:cs="Times New Roman"/>
          <w:b/>
          <w:color w:val="A6A6A6" w:themeColor="background1" w:themeShade="A6"/>
        </w:rPr>
        <w:t>9</w:t>
      </w:r>
      <w:r w:rsidR="00780EB1" w:rsidRPr="00780EB1">
        <w:rPr>
          <w:rFonts w:cs="Times New Roman"/>
          <w:b/>
          <w:color w:val="A6A6A6" w:themeColor="background1" w:themeShade="A6"/>
        </w:rPr>
        <w:t>.</w:t>
      </w:r>
      <w:r w:rsidRPr="00644951">
        <w:rPr>
          <w:rFonts w:cs="Times New Roman"/>
          <w:b/>
          <w:color w:val="A6A6A6" w:themeColor="background1" w:themeShade="A6"/>
        </w:rPr>
        <w:t>2</w:t>
      </w:r>
      <w:r w:rsidRPr="00644951">
        <w:rPr>
          <w:rFonts w:cs="Times New Roman"/>
          <w:b/>
          <w:color w:val="A6A6A6" w:themeColor="background1" w:themeShade="A6"/>
        </w:rPr>
        <w:tab/>
      </w:r>
      <w:r w:rsidRPr="00780EB1">
        <w:rPr>
          <w:rFonts w:cs="Times New Roman"/>
          <w:b/>
        </w:rPr>
        <w:t>Классификация ядерных материалов и ядерных отходов</w:t>
      </w:r>
    </w:p>
    <w:p w:rsidR="00D95578" w:rsidRPr="00D250F5" w:rsidRDefault="00D95578" w:rsidP="00780EB1">
      <w:pPr>
        <w:widowControl/>
        <w:shd w:val="clear" w:color="auto" w:fill="FFFFFF"/>
        <w:tabs>
          <w:tab w:val="left" w:pos="403"/>
        </w:tabs>
        <w:spacing w:after="120"/>
        <w:jc w:val="both"/>
        <w:rPr>
          <w:rFonts w:ascii="Times New Roman" w:hAnsi="Times New Roman" w:cs="Times New Roman"/>
          <w:sz w:val="19"/>
          <w:szCs w:val="19"/>
        </w:rPr>
      </w:pPr>
      <w:r w:rsidRPr="00C933B9">
        <w:rPr>
          <w:b/>
          <w:color w:val="000000"/>
          <w:sz w:val="19"/>
          <w:szCs w:val="19"/>
        </w:rPr>
        <w:t>904.</w:t>
      </w:r>
      <w:r w:rsidRPr="00C933B9">
        <w:rPr>
          <w:sz w:val="19"/>
          <w:szCs w:val="19"/>
        </w:rPr>
        <w:tab/>
      </w:r>
      <w:r w:rsidRPr="00D250F5">
        <w:rPr>
          <w:rFonts w:ascii="Times New Roman" w:hAnsi="Times New Roman" w:cs="Times New Roman"/>
          <w:color w:val="000000"/>
          <w:sz w:val="19"/>
          <w:szCs w:val="19"/>
        </w:rPr>
        <w:t>Ядерными материалами и ядерными отходами считаются все вещества, перечисленные в разделе 3 Закона «Об атомной энергии» и в разделах 3 и 5 Постановления «Об атомной энергии». Классификация основана на Конвенции о физической защите ядерного материала (</w:t>
      </w:r>
      <w:proofErr w:type="spellStart"/>
      <w:r w:rsidRPr="00D250F5">
        <w:rPr>
          <w:rFonts w:ascii="Times New Roman" w:hAnsi="Times New Roman" w:cs="Times New Roman"/>
          <w:color w:val="000000"/>
          <w:sz w:val="19"/>
          <w:szCs w:val="19"/>
        </w:rPr>
        <w:t>SopS</w:t>
      </w:r>
      <w:proofErr w:type="spellEnd"/>
      <w:r w:rsidR="00EA003E">
        <w:rPr>
          <w:rFonts w:ascii="Times New Roman" w:hAnsi="Times New Roman" w:cs="Times New Roman"/>
          <w:color w:val="000000"/>
          <w:sz w:val="19"/>
          <w:szCs w:val="19"/>
        </w:rPr>
        <w:t> </w:t>
      </w:r>
      <w:r w:rsidRPr="00D250F5">
        <w:rPr>
          <w:rFonts w:ascii="Times New Roman" w:hAnsi="Times New Roman" w:cs="Times New Roman"/>
          <w:color w:val="000000"/>
          <w:sz w:val="19"/>
          <w:szCs w:val="19"/>
        </w:rPr>
        <w:t>72/1989)</w:t>
      </w:r>
      <w:r w:rsidR="00EA003E">
        <w:rPr>
          <w:rFonts w:ascii="Times New Roman" w:hAnsi="Times New Roman" w:cs="Times New Roman"/>
          <w:color w:val="000000"/>
          <w:sz w:val="19"/>
          <w:szCs w:val="19"/>
        </w:rPr>
        <w:t xml:space="preserve"> </w:t>
      </w:r>
      <w:r w:rsidRPr="00D250F5">
        <w:rPr>
          <w:rFonts w:ascii="Times New Roman" w:hAnsi="Times New Roman" w:cs="Times New Roman"/>
          <w:color w:val="000000"/>
          <w:sz w:val="19"/>
          <w:szCs w:val="19"/>
        </w:rPr>
        <w:t xml:space="preserve">[14] и на Рекомендациях МАГАТЭ по </w:t>
      </w:r>
      <w:r w:rsidR="00780EB1">
        <w:rPr>
          <w:rFonts w:ascii="Times New Roman" w:hAnsi="Times New Roman" w:cs="Times New Roman"/>
          <w:color w:val="000000"/>
          <w:sz w:val="19"/>
          <w:szCs w:val="19"/>
        </w:rPr>
        <w:br w:type="column"/>
      </w:r>
      <w:r w:rsidRPr="00D250F5">
        <w:rPr>
          <w:rFonts w:ascii="Times New Roman" w:hAnsi="Times New Roman" w:cs="Times New Roman"/>
          <w:color w:val="000000"/>
          <w:sz w:val="19"/>
          <w:szCs w:val="19"/>
        </w:rPr>
        <w:t>физической ядерной безопасности, касающихся физической защиты ядерных материалов и атомных установок (NSS</w:t>
      </w:r>
      <w:r w:rsidR="00EA003E">
        <w:rPr>
          <w:rFonts w:ascii="Times New Roman" w:hAnsi="Times New Roman" w:cs="Times New Roman"/>
          <w:color w:val="000000"/>
          <w:sz w:val="19"/>
          <w:szCs w:val="19"/>
        </w:rPr>
        <w:t> </w:t>
      </w:r>
      <w:r w:rsidRPr="00D250F5">
        <w:rPr>
          <w:rFonts w:ascii="Times New Roman" w:hAnsi="Times New Roman" w:cs="Times New Roman"/>
          <w:color w:val="000000"/>
          <w:sz w:val="19"/>
          <w:szCs w:val="19"/>
        </w:rPr>
        <w:t>№ 13, INFCIRC/225/ред.</w:t>
      </w:r>
      <w:r w:rsidR="00EA003E">
        <w:rPr>
          <w:rFonts w:ascii="Times New Roman" w:hAnsi="Times New Roman" w:cs="Times New Roman"/>
          <w:color w:val="000000"/>
          <w:sz w:val="19"/>
          <w:szCs w:val="19"/>
        </w:rPr>
        <w:t> </w:t>
      </w:r>
      <w:r w:rsidRPr="00D250F5">
        <w:rPr>
          <w:rFonts w:ascii="Times New Roman" w:hAnsi="Times New Roman" w:cs="Times New Roman"/>
          <w:color w:val="000000"/>
          <w:sz w:val="19"/>
          <w:szCs w:val="19"/>
        </w:rPr>
        <w:t>5) [15]. По</w:t>
      </w:r>
      <w:r w:rsidR="00EA003E">
        <w:rPr>
          <w:rFonts w:ascii="Times New Roman" w:hAnsi="Times New Roman" w:cs="Times New Roman"/>
          <w:color w:val="000000"/>
          <w:sz w:val="19"/>
          <w:szCs w:val="19"/>
        </w:rPr>
        <w:t> </w:t>
      </w:r>
      <w:r w:rsidRPr="00D250F5">
        <w:rPr>
          <w:rFonts w:ascii="Times New Roman" w:hAnsi="Times New Roman" w:cs="Times New Roman"/>
          <w:color w:val="000000"/>
          <w:sz w:val="19"/>
          <w:szCs w:val="19"/>
        </w:rPr>
        <w:t xml:space="preserve">степени серьезности категория 1 является наивысшей, а категория 3 – низшей. В Руководстве YVL D.1 «Регулирующий </w:t>
      </w:r>
      <w:proofErr w:type="gramStart"/>
      <w:r w:rsidRPr="00D250F5">
        <w:rPr>
          <w:rFonts w:ascii="Times New Roman" w:hAnsi="Times New Roman" w:cs="Times New Roman"/>
          <w:color w:val="000000"/>
          <w:sz w:val="19"/>
          <w:szCs w:val="19"/>
        </w:rPr>
        <w:t>контроль за</w:t>
      </w:r>
      <w:proofErr w:type="gramEnd"/>
      <w:r w:rsidRPr="00D250F5">
        <w:rPr>
          <w:rFonts w:ascii="Times New Roman" w:hAnsi="Times New Roman" w:cs="Times New Roman"/>
          <w:color w:val="000000"/>
          <w:sz w:val="19"/>
          <w:szCs w:val="19"/>
        </w:rPr>
        <w:t xml:space="preserve"> гарантиями безопасности и нераспространения» приведены требования к мерам физической безопасности в отношении ядерных материалов, отличных от ядерных материалов на ядерных установках, природного урана, отделенного от урановой руды, обедненного урана и тория. Требования к мерам физической безопасности при транспортировке ядерных материалов и ядерных отходов приведены в Руководстве YVL</w:t>
      </w:r>
      <w:r w:rsidR="00EA003E">
        <w:rPr>
          <w:rFonts w:ascii="Times New Roman" w:hAnsi="Times New Roman" w:cs="Times New Roman"/>
          <w:color w:val="000000"/>
          <w:sz w:val="19"/>
          <w:szCs w:val="19"/>
        </w:rPr>
        <w:t> </w:t>
      </w:r>
      <w:r w:rsidRPr="00D250F5">
        <w:rPr>
          <w:rFonts w:ascii="Times New Roman" w:hAnsi="Times New Roman" w:cs="Times New Roman"/>
          <w:color w:val="000000"/>
          <w:sz w:val="19"/>
          <w:szCs w:val="19"/>
        </w:rPr>
        <w:t>D.2 «Транспортировка ядерных материалов и ядерных отходов».</w:t>
      </w:r>
    </w:p>
    <w:p w:rsidR="00D95578" w:rsidRPr="00D250F5" w:rsidRDefault="00D95578" w:rsidP="00777257">
      <w:pPr>
        <w:widowControl/>
        <w:shd w:val="clear" w:color="auto" w:fill="FFFFFF"/>
        <w:spacing w:after="120"/>
        <w:jc w:val="both"/>
        <w:rPr>
          <w:rFonts w:ascii="Times New Roman" w:hAnsi="Times New Roman" w:cs="Times New Roman"/>
          <w:sz w:val="19"/>
          <w:szCs w:val="19"/>
        </w:rPr>
        <w:sectPr w:rsidR="00D95578" w:rsidRPr="00D250F5" w:rsidSect="00850AAE">
          <w:type w:val="continuous"/>
          <w:pgSz w:w="11909" w:h="16834" w:code="9"/>
          <w:pgMar w:top="1134" w:right="1134" w:bottom="1134" w:left="1418" w:header="720" w:footer="720" w:gutter="0"/>
          <w:cols w:num="2" w:space="720"/>
          <w:noEndnote/>
        </w:sectPr>
      </w:pPr>
    </w:p>
    <w:p w:rsidR="00D95578" w:rsidRPr="00780EB1" w:rsidRDefault="00D95578" w:rsidP="00777257">
      <w:pPr>
        <w:widowControl/>
        <w:shd w:val="clear" w:color="auto" w:fill="FFFFFF"/>
        <w:tabs>
          <w:tab w:val="left" w:pos="427"/>
        </w:tabs>
        <w:spacing w:before="240" w:after="120" w:line="247" w:lineRule="auto"/>
        <w:rPr>
          <w:rFonts w:cs="Times New Roman"/>
          <w:b/>
          <w:sz w:val="32"/>
          <w:szCs w:val="32"/>
        </w:rPr>
      </w:pPr>
      <w:bookmarkStart w:id="15" w:name="bookmark16"/>
      <w:r w:rsidRPr="00780EB1">
        <w:rPr>
          <w:rFonts w:cs="Times New Roman"/>
          <w:b/>
          <w:sz w:val="32"/>
          <w:szCs w:val="32"/>
        </w:rPr>
        <w:t>О</w:t>
      </w:r>
      <w:bookmarkEnd w:id="15"/>
      <w:r w:rsidRPr="00780EB1">
        <w:rPr>
          <w:rFonts w:cs="Times New Roman"/>
          <w:b/>
          <w:sz w:val="32"/>
          <w:szCs w:val="32"/>
        </w:rPr>
        <w:t>пределения</w:t>
      </w:r>
    </w:p>
    <w:p w:rsidR="00850AAE" w:rsidRPr="00780EB1" w:rsidRDefault="00850AAE" w:rsidP="00777257">
      <w:pPr>
        <w:widowControl/>
        <w:shd w:val="clear" w:color="auto" w:fill="FFFFFF"/>
        <w:tabs>
          <w:tab w:val="left" w:pos="427"/>
        </w:tabs>
        <w:spacing w:before="240" w:after="120" w:line="247" w:lineRule="auto"/>
        <w:rPr>
          <w:rFonts w:cs="Times New Roman"/>
          <w:b/>
          <w:sz w:val="32"/>
          <w:szCs w:val="32"/>
        </w:rPr>
        <w:sectPr w:rsidR="00850AAE" w:rsidRPr="00780EB1" w:rsidSect="00850AAE">
          <w:pgSz w:w="11909" w:h="16834" w:code="9"/>
          <w:pgMar w:top="1134" w:right="1134" w:bottom="1134" w:left="1418" w:header="720" w:footer="720" w:gutter="0"/>
          <w:cols w:space="720"/>
          <w:noEndnote/>
        </w:sectPr>
      </w:pP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Аудит</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Под аудитом понимается систематический, независимый и документирующийся процесс объективной оценки данных аудиторской проверки, полученных с целью определения уровня соответствия установленным аудиторским критериям.</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Документы по личному составу и рабочим сменам</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Документы по личному составу и рабочим сменам означают бухгалтерские документы, указанные в разделе 18 Закона «O частных службах безопасности» (282/2002) и предназначенные для обеспечения возможности официального надзора со стороны органов власти.</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Контроль доступа</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Контроль доступа означает управление доступом и сопровождение физических лиц, транспортных средств и грузов при помощи технических и административных систем, например, для контроля прав доступа различного уровня.</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Менеджмент качества</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Менеджмент качества означает все скоординированные и спланированные мероприятия, выполняемые с целью обеспечения соответствия организации, компонентов, установки или деятельности требованиям и критериям качества, предусмотренным для них (SFS-EN ISO 9000).</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Противозаконное действие</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Под противозаконным действием понимается умышленное действие или мероприятие, целью которого является нарушение безопасности ядерной установки, неприкосновенности ядерного материала/ядерных отходов, либо прямая или косвенная угроза ядерной или радиационной безопасности, а также причинение вреда по небрежности ядерной установке, ядерному материалу или ядерным отходам. (Постановление Государственного совета 734/2008)</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Дифференцированный подход</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Применительно к физической ядерной безопасности дифференцированный подход означает принцип, согласно которому при определении, планировании и реализации мер физической ядерной безопасности принимаются в расчет применимая оценка угроз, свойства ядерных материалов и потенциальные последствия противозаконных действий в отношении ядерны</w:t>
      </w:r>
      <w:r w:rsidR="00D777A9">
        <w:rPr>
          <w:rFonts w:ascii="Times New Roman" w:hAnsi="Times New Roman" w:cs="Times New Roman"/>
          <w:color w:val="000000"/>
          <w:sz w:val="19"/>
          <w:szCs w:val="19"/>
        </w:rPr>
        <w:t>х</w:t>
      </w:r>
      <w:r w:rsidRPr="00D250F5">
        <w:rPr>
          <w:rFonts w:ascii="Times New Roman" w:hAnsi="Times New Roman" w:cs="Times New Roman"/>
          <w:color w:val="000000"/>
          <w:sz w:val="19"/>
          <w:szCs w:val="19"/>
        </w:rPr>
        <w:t xml:space="preserve"> материалов.</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D250F5">
        <w:rPr>
          <w:rFonts w:ascii="Times New Roman" w:hAnsi="Times New Roman" w:cs="Times New Roman"/>
          <w:sz w:val="19"/>
          <w:szCs w:val="19"/>
        </w:rPr>
        <w:br w:type="column"/>
      </w:r>
      <w:r w:rsidRPr="00780EB1">
        <w:rPr>
          <w:rFonts w:ascii="Times New Roman" w:hAnsi="Times New Roman" w:cs="Times New Roman"/>
          <w:b/>
          <w:color w:val="000000"/>
        </w:rPr>
        <w:t>Анализ риска</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Анализ риска означает исследования, проводимые с использованием систематических мер для выявления угроз, проблем и уязвимых мест, изучение их причин и последствий и оценку связанных с ними рисков. (Постановление Государственного совета 734/2008)</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Основы проектирования</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Основы проектирования означают все требования, определения и исходные данные, необходимые для обеспечения нормальных эксплуатационных условий и управления авариями, относящиеся к проектированию и эксплуатации установки, системы и компонента.</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Проектная угроза</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Под проектной угрозой понимается угроза противозаконного действия, используемая в качестве основания для проектирования и оценки мер физической безопасности в сфере атомной энергетики, за которые несет ответственность лицензиат. (Постановление Государственного совета 734/2008)</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Уведомление о событии</w:t>
      </w:r>
    </w:p>
    <w:p w:rsidR="00D95578" w:rsidRPr="00D777A9" w:rsidRDefault="00D95578" w:rsidP="004B479B">
      <w:pPr>
        <w:widowControl/>
        <w:shd w:val="clear" w:color="auto" w:fill="FFFFFF"/>
        <w:spacing w:after="120"/>
        <w:ind w:left="284"/>
        <w:jc w:val="both"/>
        <w:rPr>
          <w:rFonts w:ascii="Times New Roman" w:hAnsi="Times New Roman" w:cs="Times New Roman"/>
          <w:spacing w:val="-4"/>
          <w:sz w:val="19"/>
          <w:szCs w:val="19"/>
        </w:rPr>
      </w:pPr>
      <w:r w:rsidRPr="00D777A9">
        <w:rPr>
          <w:rFonts w:ascii="Times New Roman" w:hAnsi="Times New Roman" w:cs="Times New Roman"/>
          <w:color w:val="000000"/>
          <w:spacing w:val="-4"/>
          <w:sz w:val="19"/>
          <w:szCs w:val="19"/>
        </w:rPr>
        <w:t>Уведомление о событии означает письменный документ, представляемый сотрудником службы охраны/службы безопасности и содержащий информацию, указанную в разделе 17 Закона «O</w:t>
      </w:r>
      <w:r w:rsidR="00D777A9" w:rsidRPr="00D777A9">
        <w:rPr>
          <w:rFonts w:ascii="Times New Roman" w:hAnsi="Times New Roman" w:cs="Times New Roman"/>
          <w:color w:val="000000"/>
          <w:spacing w:val="-4"/>
          <w:sz w:val="19"/>
          <w:szCs w:val="19"/>
        </w:rPr>
        <w:t> </w:t>
      </w:r>
      <w:r w:rsidRPr="00D777A9">
        <w:rPr>
          <w:rFonts w:ascii="Times New Roman" w:hAnsi="Times New Roman" w:cs="Times New Roman"/>
          <w:color w:val="000000"/>
          <w:spacing w:val="-4"/>
          <w:sz w:val="19"/>
          <w:szCs w:val="19"/>
        </w:rPr>
        <w:t>частных службах безопасности» и в разделе</w:t>
      </w:r>
      <w:r w:rsidR="00D777A9" w:rsidRPr="00D777A9">
        <w:rPr>
          <w:rFonts w:ascii="Times New Roman" w:hAnsi="Times New Roman" w:cs="Times New Roman"/>
          <w:color w:val="000000"/>
          <w:spacing w:val="-4"/>
          <w:sz w:val="19"/>
          <w:szCs w:val="19"/>
        </w:rPr>
        <w:t> </w:t>
      </w:r>
      <w:r w:rsidRPr="00D777A9">
        <w:rPr>
          <w:rFonts w:ascii="Times New Roman" w:hAnsi="Times New Roman" w:cs="Times New Roman"/>
          <w:color w:val="000000"/>
          <w:spacing w:val="-4"/>
          <w:sz w:val="19"/>
          <w:szCs w:val="19"/>
        </w:rPr>
        <w:t>11 Постановления Государственного совета «О</w:t>
      </w:r>
      <w:r w:rsidR="00D777A9" w:rsidRPr="00D777A9">
        <w:rPr>
          <w:rFonts w:ascii="Times New Roman" w:hAnsi="Times New Roman" w:cs="Times New Roman"/>
          <w:color w:val="000000"/>
          <w:spacing w:val="-4"/>
          <w:sz w:val="19"/>
          <w:szCs w:val="19"/>
        </w:rPr>
        <w:t> </w:t>
      </w:r>
      <w:r w:rsidRPr="00D777A9">
        <w:rPr>
          <w:rFonts w:ascii="Times New Roman" w:hAnsi="Times New Roman" w:cs="Times New Roman"/>
          <w:color w:val="000000"/>
          <w:spacing w:val="-4"/>
          <w:sz w:val="19"/>
          <w:szCs w:val="19"/>
        </w:rPr>
        <w:t>частных службах безопасности».</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Договор-поручение</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Договор-поручение означает письменное соглашение, содержащее информацию, указанную в разделе 8 Закона «O частных службах безопасности» (282/2002) и в разделе 10 Постановления Государственного совета «О</w:t>
      </w:r>
      <w:r w:rsidR="00D777A9">
        <w:rPr>
          <w:rFonts w:ascii="Times New Roman" w:hAnsi="Times New Roman" w:cs="Times New Roman"/>
          <w:color w:val="000000"/>
          <w:sz w:val="19"/>
          <w:szCs w:val="19"/>
        </w:rPr>
        <w:t> </w:t>
      </w:r>
      <w:r w:rsidRPr="00D250F5">
        <w:rPr>
          <w:rFonts w:ascii="Times New Roman" w:hAnsi="Times New Roman" w:cs="Times New Roman"/>
          <w:color w:val="000000"/>
          <w:sz w:val="19"/>
          <w:szCs w:val="19"/>
        </w:rPr>
        <w:t>частных службах безопасности».</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Эксплуатирующая организация</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Эксплуатирующая организация, в зависимости от контекста, может означать лицензиата, соискателя лицензии или иного пользователя атомной энергии (раздел 2 Закона «Об атомной энергии»), который занимается или планирует заняться работами, подпадающими под действие Закона «Об атомной энергии».</w:t>
      </w:r>
    </w:p>
    <w:p w:rsidR="00D95578" w:rsidRPr="00D250F5" w:rsidRDefault="00D95578" w:rsidP="00777257">
      <w:pPr>
        <w:widowControl/>
        <w:shd w:val="clear" w:color="auto" w:fill="FFFFFF"/>
        <w:spacing w:after="120"/>
        <w:jc w:val="both"/>
        <w:rPr>
          <w:rFonts w:ascii="Times New Roman" w:hAnsi="Times New Roman" w:cs="Times New Roman"/>
          <w:sz w:val="19"/>
          <w:szCs w:val="19"/>
        </w:rPr>
        <w:sectPr w:rsidR="00D95578" w:rsidRPr="00D250F5" w:rsidSect="00850AAE">
          <w:type w:val="continuous"/>
          <w:pgSz w:w="11909" w:h="16834" w:code="9"/>
          <w:pgMar w:top="1134" w:right="1134" w:bottom="1134" w:left="1418" w:header="720" w:footer="720" w:gutter="0"/>
          <w:cols w:num="2" w:space="720"/>
          <w:noEndnote/>
        </w:sectPr>
      </w:pP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Задача обеспечения физической безопасности</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Задача обеспечения физической безопасности означает задачи по обеспечению физической ядерной безопасности и надзору, выполняемые персоналом службы безопасности согласно положениям разделов 7</w:t>
      </w:r>
      <w:r w:rsidR="00D777A9">
        <w:rPr>
          <w:rFonts w:ascii="Times New Roman" w:hAnsi="Times New Roman" w:cs="Times New Roman"/>
          <w:color w:val="000000"/>
          <w:sz w:val="19"/>
          <w:szCs w:val="19"/>
        </w:rPr>
        <w:t> </w:t>
      </w:r>
      <w:proofErr w:type="spellStart"/>
      <w:r w:rsidRPr="00D250F5">
        <w:rPr>
          <w:rFonts w:ascii="Times New Roman" w:hAnsi="Times New Roman" w:cs="Times New Roman"/>
          <w:color w:val="000000"/>
          <w:sz w:val="19"/>
          <w:szCs w:val="19"/>
        </w:rPr>
        <w:t>l</w:t>
      </w:r>
      <w:proofErr w:type="spellEnd"/>
      <w:r w:rsidRPr="00D250F5">
        <w:rPr>
          <w:rFonts w:ascii="Times New Roman" w:hAnsi="Times New Roman" w:cs="Times New Roman"/>
          <w:color w:val="000000"/>
          <w:sz w:val="19"/>
          <w:szCs w:val="19"/>
        </w:rPr>
        <w:t xml:space="preserve"> и 7</w:t>
      </w:r>
      <w:r w:rsidR="00D777A9">
        <w:rPr>
          <w:rFonts w:ascii="Times New Roman" w:hAnsi="Times New Roman" w:cs="Times New Roman"/>
          <w:color w:val="000000"/>
          <w:sz w:val="19"/>
          <w:szCs w:val="19"/>
        </w:rPr>
        <w:t> </w:t>
      </w:r>
      <w:proofErr w:type="spellStart"/>
      <w:r w:rsidRPr="00D250F5">
        <w:rPr>
          <w:rFonts w:ascii="Times New Roman" w:hAnsi="Times New Roman" w:cs="Times New Roman"/>
          <w:color w:val="000000"/>
          <w:sz w:val="19"/>
          <w:szCs w:val="19"/>
        </w:rPr>
        <w:t>m</w:t>
      </w:r>
      <w:proofErr w:type="spellEnd"/>
      <w:r w:rsidRPr="00D250F5">
        <w:rPr>
          <w:rFonts w:ascii="Times New Roman" w:hAnsi="Times New Roman" w:cs="Times New Roman"/>
          <w:color w:val="000000"/>
          <w:sz w:val="19"/>
          <w:szCs w:val="19"/>
        </w:rPr>
        <w:t xml:space="preserve"> Закона «Об</w:t>
      </w:r>
      <w:r w:rsidR="00D777A9">
        <w:rPr>
          <w:rFonts w:ascii="Times New Roman" w:hAnsi="Times New Roman" w:cs="Times New Roman"/>
          <w:color w:val="000000"/>
          <w:sz w:val="19"/>
          <w:szCs w:val="19"/>
        </w:rPr>
        <w:t> </w:t>
      </w:r>
      <w:r w:rsidRPr="00D250F5">
        <w:rPr>
          <w:rFonts w:ascii="Times New Roman" w:hAnsi="Times New Roman" w:cs="Times New Roman"/>
          <w:color w:val="000000"/>
          <w:sz w:val="19"/>
          <w:szCs w:val="19"/>
        </w:rPr>
        <w:t>атомной энергии».</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Персонал службы безопасности</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Персонал службы безопасности означает лиц, прошедших обучение и уполномоченных на планирование и реализацию физической ядерной безопасности согласно положениям раздела 7</w:t>
      </w:r>
      <w:r w:rsidR="00D777A9">
        <w:rPr>
          <w:rFonts w:ascii="Times New Roman" w:hAnsi="Times New Roman" w:cs="Times New Roman"/>
          <w:color w:val="000000"/>
          <w:sz w:val="19"/>
          <w:szCs w:val="19"/>
        </w:rPr>
        <w:t> </w:t>
      </w:r>
      <w:proofErr w:type="spellStart"/>
      <w:r w:rsidRPr="00D250F5">
        <w:rPr>
          <w:rFonts w:ascii="Times New Roman" w:hAnsi="Times New Roman" w:cs="Times New Roman"/>
          <w:color w:val="000000"/>
          <w:sz w:val="19"/>
          <w:szCs w:val="19"/>
        </w:rPr>
        <w:t>l</w:t>
      </w:r>
      <w:proofErr w:type="spellEnd"/>
      <w:r w:rsidRPr="00D250F5">
        <w:rPr>
          <w:rFonts w:ascii="Times New Roman" w:hAnsi="Times New Roman" w:cs="Times New Roman"/>
          <w:color w:val="000000"/>
          <w:sz w:val="19"/>
          <w:szCs w:val="19"/>
        </w:rPr>
        <w:t xml:space="preserve"> Закона «Об атомной энергии».</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Меры физической безопасности</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Меры физической безопасности представляют собой комплекс мер, необходимых для обеспечения безопасности использования атомной энергии и защиты от противозаконных действий на ядерной установке, ее территории, в других местах или на транспортном средстве, на котором осуществляется использование атомной энергии. (Закон «Об атомной энергии» 990/1987)</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Охраняемая зона</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Охраняемая зона означает зону безопасности согласно определению в разделе 4 Постановления Государственного совета 734/2008.</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Функции безопасности</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Функции безопасности представляют собой функции, важные с точки зрения безопасности, целью которых является управление нарушениями или предотвращение возникновения или распространения аварий, или смягчение последствий аварий. (Постановление Государственного совета 717/2013)</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Инструкция по безопасности</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Инструкция по безопасности означает документ, указанный в разделе 7</w:t>
      </w:r>
      <w:r w:rsidR="00D777A9">
        <w:rPr>
          <w:rFonts w:ascii="Times New Roman" w:hAnsi="Times New Roman" w:cs="Times New Roman"/>
          <w:color w:val="000000"/>
          <w:sz w:val="19"/>
          <w:szCs w:val="19"/>
        </w:rPr>
        <w:t> </w:t>
      </w:r>
      <w:proofErr w:type="spellStart"/>
      <w:r w:rsidRPr="00D250F5">
        <w:rPr>
          <w:rFonts w:ascii="Times New Roman" w:hAnsi="Times New Roman" w:cs="Times New Roman"/>
          <w:color w:val="000000"/>
          <w:sz w:val="19"/>
          <w:szCs w:val="19"/>
        </w:rPr>
        <w:t>n</w:t>
      </w:r>
      <w:proofErr w:type="spellEnd"/>
      <w:r w:rsidRPr="00D250F5">
        <w:rPr>
          <w:rFonts w:ascii="Times New Roman" w:hAnsi="Times New Roman" w:cs="Times New Roman"/>
          <w:color w:val="000000"/>
          <w:sz w:val="19"/>
          <w:szCs w:val="19"/>
        </w:rPr>
        <w:t xml:space="preserve"> Закона «Об атомной энергии».</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Организация физической безопасности</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Организация физической безопасности означает рабочее сообщество, состоящее из персонала, проектирующего, реализующего или контролирующего физическую ядерную безопасность ядерной установки. Организация безопасности лицензиата означает аналогичное рабочее сообщество, для которого лицензиат является непосредственным работодателем. (Закон «Об атомной энергии» 990/1987)</w:t>
      </w:r>
    </w:p>
    <w:p w:rsidR="00D95578" w:rsidRPr="00780EB1" w:rsidRDefault="00D95578" w:rsidP="00780EB1">
      <w:pPr>
        <w:widowControl/>
        <w:shd w:val="clear" w:color="auto" w:fill="FFFFFF"/>
        <w:spacing w:after="120"/>
        <w:rPr>
          <w:rFonts w:ascii="Times New Roman" w:hAnsi="Times New Roman" w:cs="Times New Roman"/>
          <w:b/>
          <w:color w:val="000000"/>
        </w:rPr>
      </w:pPr>
      <w:r w:rsidRPr="00780EB1">
        <w:rPr>
          <w:rFonts w:ascii="Times New Roman" w:hAnsi="Times New Roman" w:cs="Times New Roman"/>
          <w:b/>
          <w:color w:val="000000"/>
        </w:rPr>
        <w:t>Функция обеспечения физической безопасности</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Функция обеспечения физической безопасности означает проектирование, установку, ремонт или модификацию защитных конструкций или электронной системы видеонаблюдения, а также планирование прочих мер физической защиты (282/2002) и надзор за выполнением этих задач.</w:t>
      </w:r>
    </w:p>
    <w:p w:rsidR="00D95578" w:rsidRPr="00780EB1" w:rsidRDefault="00D95578" w:rsidP="00780EB1">
      <w:pPr>
        <w:widowControl/>
        <w:shd w:val="clear" w:color="auto" w:fill="FFFFFF"/>
        <w:jc w:val="both"/>
        <w:rPr>
          <w:rFonts w:ascii="Times New Roman" w:hAnsi="Times New Roman" w:cs="Times New Roman"/>
          <w:sz w:val="2"/>
          <w:szCs w:val="19"/>
        </w:rPr>
      </w:pPr>
      <w:r w:rsidRPr="00D250F5">
        <w:rPr>
          <w:rFonts w:ascii="Times New Roman" w:hAnsi="Times New Roman" w:cs="Times New Roman"/>
          <w:sz w:val="19"/>
          <w:szCs w:val="19"/>
        </w:rPr>
        <w:br w:type="column"/>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План обеспечения физической безопасности</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План обеспечения физической безопасности означает документ (предварительный план обеспечения физической безопасности), указанный в разделе 35(6) Постановления «Об</w:t>
      </w:r>
      <w:r w:rsidR="00D777A9">
        <w:rPr>
          <w:rFonts w:ascii="Times New Roman" w:hAnsi="Times New Roman" w:cs="Times New Roman"/>
          <w:color w:val="000000"/>
          <w:sz w:val="19"/>
          <w:szCs w:val="19"/>
        </w:rPr>
        <w:t> </w:t>
      </w:r>
      <w:r w:rsidRPr="00D250F5">
        <w:rPr>
          <w:rFonts w:ascii="Times New Roman" w:hAnsi="Times New Roman" w:cs="Times New Roman"/>
          <w:color w:val="000000"/>
          <w:sz w:val="19"/>
          <w:szCs w:val="19"/>
        </w:rPr>
        <w:t>атомной энергии», и документ, указанный в разделе 36(7) Постановления «Об</w:t>
      </w:r>
      <w:r w:rsidR="00D777A9">
        <w:rPr>
          <w:rFonts w:ascii="Times New Roman" w:hAnsi="Times New Roman" w:cs="Times New Roman"/>
          <w:color w:val="000000"/>
          <w:sz w:val="19"/>
          <w:szCs w:val="19"/>
        </w:rPr>
        <w:t> </w:t>
      </w:r>
      <w:r w:rsidRPr="00D250F5">
        <w:rPr>
          <w:rFonts w:ascii="Times New Roman" w:hAnsi="Times New Roman" w:cs="Times New Roman"/>
          <w:color w:val="000000"/>
          <w:sz w:val="19"/>
          <w:szCs w:val="19"/>
        </w:rPr>
        <w:t>атомной энергии», а также все изменения, вносимые в эти документы.</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Исследовательский реактор</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Исследовательский реактор означает ядерную установку, оборудованную ядерным реактором, основное назначение которого состоит в выработке нейтронного потока и ионизирующего излучения для исследовательских и иных целей. (Закон «Об атомной энергии» 990/1987)</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Угроза</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Под угрозой понимается ситуация, в которой есть основания констатировать или подозревать противозаконную деятельность в отношении ядерного объекта, ядерных материалов или ядерных отходов. (Постановление Государственного совета 734/2008)</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Мероприятия по аварийным ситуациям</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Под мероприятиями по аварийным ситуациям понимается заблаговременная подготовка к авариям или событиям, которые могут ослабить безопасность на ядерной установке или на территории площадки, или в других местах или транспортных средствах, где используется атомная энергия. (Закон «Об атомной энергии» 990/1987)</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Аварийная ситуация</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Аварийная ситуация означает аварию или событие, во время которого безопасность атомной электростанции ухудшилась, находится под угрозой ухудшения или требует повышенной готовности действовать в целях обеспечения безопасности станции; аварийные ситуации классифицируются по тяжести и возможности осуществления контроля следующим образом:</w:t>
      </w:r>
    </w:p>
    <w:p w:rsidR="005246C8" w:rsidRPr="00D250F5" w:rsidRDefault="00D95578" w:rsidP="004B479B">
      <w:pPr>
        <w:widowControl/>
        <w:shd w:val="clear" w:color="auto" w:fill="FFFFFF"/>
        <w:spacing w:after="120"/>
        <w:ind w:left="568"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w:t>
      </w:r>
      <w:r w:rsidRPr="00D250F5">
        <w:rPr>
          <w:rFonts w:ascii="Times New Roman" w:hAnsi="Times New Roman" w:cs="Times New Roman"/>
          <w:sz w:val="19"/>
          <w:szCs w:val="19"/>
        </w:rPr>
        <w:tab/>
      </w:r>
      <w:r w:rsidRPr="00D250F5">
        <w:rPr>
          <w:rFonts w:ascii="Times New Roman" w:hAnsi="Times New Roman" w:cs="Times New Roman"/>
          <w:color w:val="000000"/>
          <w:sz w:val="19"/>
          <w:szCs w:val="19"/>
        </w:rPr>
        <w:t>предупреждение об опасности – ситуация, когда уровень безопасности АЭС должен быть обеспечен в исключительной ситуации;</w:t>
      </w:r>
    </w:p>
    <w:p w:rsidR="00D95578" w:rsidRPr="00D250F5" w:rsidRDefault="00D95578" w:rsidP="004B479B">
      <w:pPr>
        <w:widowControl/>
        <w:shd w:val="clear" w:color="auto" w:fill="FFFFFF"/>
        <w:spacing w:after="120"/>
        <w:ind w:left="568" w:hanging="284"/>
        <w:jc w:val="both"/>
        <w:rPr>
          <w:rFonts w:ascii="Times New Roman" w:hAnsi="Times New Roman" w:cs="Times New Roman"/>
          <w:sz w:val="19"/>
          <w:szCs w:val="19"/>
        </w:rPr>
      </w:pPr>
      <w:r w:rsidRPr="00D250F5">
        <w:rPr>
          <w:rFonts w:ascii="Times New Roman" w:hAnsi="Times New Roman" w:cs="Times New Roman"/>
          <w:color w:val="000000"/>
          <w:sz w:val="19"/>
          <w:szCs w:val="19"/>
        </w:rPr>
        <w:t>–</w:t>
      </w:r>
      <w:r w:rsidRPr="00D250F5">
        <w:rPr>
          <w:rFonts w:ascii="Times New Roman" w:hAnsi="Times New Roman" w:cs="Times New Roman"/>
          <w:sz w:val="19"/>
          <w:szCs w:val="19"/>
        </w:rPr>
        <w:tab/>
      </w:r>
      <w:r w:rsidRPr="00D250F5">
        <w:rPr>
          <w:rFonts w:ascii="Times New Roman" w:hAnsi="Times New Roman" w:cs="Times New Roman"/>
          <w:color w:val="000000"/>
          <w:sz w:val="19"/>
          <w:szCs w:val="19"/>
        </w:rPr>
        <w:t>аварийная ситуация на территории площадки – ситуация, при которой уровень безопасности АЭС снижается или есть угроза его значительного снижения;</w:t>
      </w:r>
    </w:p>
    <w:p w:rsidR="00D95578" w:rsidRPr="00D250F5" w:rsidRDefault="00D95578" w:rsidP="00777257">
      <w:pPr>
        <w:widowControl/>
        <w:shd w:val="clear" w:color="auto" w:fill="FFFFFF"/>
        <w:spacing w:after="120"/>
        <w:jc w:val="both"/>
        <w:rPr>
          <w:rFonts w:ascii="Times New Roman" w:hAnsi="Times New Roman" w:cs="Times New Roman"/>
          <w:sz w:val="19"/>
          <w:szCs w:val="19"/>
        </w:rPr>
        <w:sectPr w:rsidR="00D95578" w:rsidRPr="00D250F5" w:rsidSect="00780EB1">
          <w:pgSz w:w="11909" w:h="16834" w:code="9"/>
          <w:pgMar w:top="1134" w:right="1134" w:bottom="1134" w:left="1418" w:header="720" w:footer="720" w:gutter="0"/>
          <w:cols w:num="2" w:space="720"/>
          <w:noEndnote/>
        </w:sectPr>
      </w:pPr>
    </w:p>
    <w:p w:rsidR="00D95578" w:rsidRPr="00D250F5" w:rsidRDefault="00D95578" w:rsidP="004B479B">
      <w:pPr>
        <w:widowControl/>
        <w:shd w:val="clear" w:color="auto" w:fill="FFFFFF"/>
        <w:spacing w:after="120"/>
        <w:ind w:left="568" w:hanging="284"/>
        <w:jc w:val="both"/>
        <w:rPr>
          <w:rFonts w:ascii="Times New Roman" w:hAnsi="Times New Roman" w:cs="Times New Roman"/>
          <w:sz w:val="19"/>
          <w:szCs w:val="19"/>
        </w:rPr>
      </w:pPr>
      <w:r w:rsidRPr="00D250F5">
        <w:rPr>
          <w:rFonts w:ascii="Times New Roman" w:hAnsi="Times New Roman" w:cs="Times New Roman"/>
          <w:color w:val="000000"/>
          <w:sz w:val="19"/>
          <w:szCs w:val="19"/>
        </w:rPr>
        <w:t>–</w:t>
      </w:r>
      <w:r w:rsidRPr="00D250F5">
        <w:rPr>
          <w:rFonts w:ascii="Times New Roman" w:hAnsi="Times New Roman" w:cs="Times New Roman"/>
          <w:sz w:val="19"/>
          <w:szCs w:val="19"/>
        </w:rPr>
        <w:tab/>
      </w:r>
      <w:r w:rsidRPr="00D250F5">
        <w:rPr>
          <w:rFonts w:ascii="Times New Roman" w:hAnsi="Times New Roman" w:cs="Times New Roman"/>
          <w:color w:val="000000"/>
          <w:sz w:val="19"/>
          <w:szCs w:val="19"/>
        </w:rPr>
        <w:t>общая аварийная ситуация – ситуация, при которой существует опасность таких выбросов радиоактивных веществ, которые могут повлечь за собой необходимость принятия защитных мер вблизи от АЭС. (Постановление Государственного совета 716/2013)</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Сотрудник службы охраны</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Сотрудник службы охраны – это лицо, нанятое поставщиком охранных услуг и сертифицированное согласно разделу 24 Закона «O частных службах безопасности» (282/2002), прошедшее базовое обучение на должность охранника или соответствующую квалификацию и отвечающее общим требованиям к сертификации сотрудника службы охраны.</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Ответственный руководитель</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Под ответственным руководителем понимается лицо, определенное в разделе 7</w:t>
      </w:r>
      <w:r w:rsidR="009720A3">
        <w:rPr>
          <w:rFonts w:ascii="Times New Roman" w:hAnsi="Times New Roman" w:cs="Times New Roman"/>
          <w:color w:val="000000"/>
          <w:sz w:val="19"/>
          <w:szCs w:val="19"/>
          <w:lang w:val="en-US"/>
        </w:rPr>
        <w:t> </w:t>
      </w:r>
      <w:proofErr w:type="spellStart"/>
      <w:r w:rsidRPr="00D250F5">
        <w:rPr>
          <w:rFonts w:ascii="Times New Roman" w:hAnsi="Times New Roman" w:cs="Times New Roman"/>
          <w:color w:val="000000"/>
          <w:sz w:val="19"/>
          <w:szCs w:val="19"/>
        </w:rPr>
        <w:t>k</w:t>
      </w:r>
      <w:proofErr w:type="spellEnd"/>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Закона «Об</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атомной энергии».</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Опасный объект</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Опасный объект означает такой предмет, копию предмета или вещество, которое может представлять опасность или использоваться для создания угрозы для безопасности или физической безопасности ядерной установки или людей, находящихся на территории ядерной установки, либо безопасности лиц, участвующих в обработке и транспортировке объектов ядерного применения или ядерных отходов. (Постановление Государственного совета 734/2008)</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Ответственная зона</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Ответственная зона означает места и помещения в границах защищенной зоны ядерной установки, из которых возможно выполнение противозаконных действий, могущих привести к значительным радиационным последствиям. По</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этой причине такие места и помещения должны находиться под особой защитой.</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Территория площадки</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Территория площадки означает территорию, используемую под блоки атомной электростанции и другие ядерные установки на той же территории, а также окружающую территорию, передвижение и пребывание в</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пределах которой ограничены Постановлением Министерства внутренних дел, выпущенным в</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составе раздела</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52 Закона «О полиции» (493/1995). (Постановление Государственного совета 716/2013)</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D250F5">
        <w:rPr>
          <w:rFonts w:ascii="Times New Roman" w:hAnsi="Times New Roman" w:cs="Times New Roman"/>
          <w:sz w:val="19"/>
          <w:szCs w:val="19"/>
        </w:rPr>
        <w:br w:type="column"/>
      </w:r>
      <w:r w:rsidRPr="00780EB1">
        <w:rPr>
          <w:rFonts w:ascii="Times New Roman" w:hAnsi="Times New Roman" w:cs="Times New Roman"/>
          <w:b/>
          <w:color w:val="000000"/>
        </w:rPr>
        <w:t>Оборудование для применения силы</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proofErr w:type="gramStart"/>
      <w:r w:rsidRPr="00D250F5">
        <w:rPr>
          <w:rFonts w:ascii="Times New Roman" w:hAnsi="Times New Roman" w:cs="Times New Roman"/>
          <w:color w:val="000000"/>
          <w:sz w:val="19"/>
          <w:szCs w:val="19"/>
        </w:rPr>
        <w:t>Оборудование для применения силы в основном означает огнестрельное оружие согласно определению в Законе «Об огнестрельном оружии» (1/1998), газовый баллончик согласно определению в Законе «Об огнестрельном оружии», наручники, дубинку длиной не более 70</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см и телескопическую дубинку, т. е. дубинку длиной от 45 см до 70 см в открытом состоянии, складываемую при переноске.</w:t>
      </w:r>
      <w:proofErr w:type="gramEnd"/>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Ядерные материалы</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Под ядерными материалами понимаются специальные делящиеся материалы или исходные материалы, пригодные для получения атомной энергии, такие как уран, торий и плутоний. (Закон «Об атомной энергии» 990/1987, раздел 3)</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Использование ядерной энергии</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Использование ядерной энергии (разделы 2 и 3 Закона «Об атомной энергии») означает:</w:t>
      </w:r>
    </w:p>
    <w:p w:rsidR="00D95578" w:rsidRPr="00D250F5" w:rsidRDefault="00D95578" w:rsidP="004B479B">
      <w:pPr>
        <w:widowControl/>
        <w:numPr>
          <w:ilvl w:val="0"/>
          <w:numId w:val="63"/>
        </w:numPr>
        <w:shd w:val="clear" w:color="auto" w:fill="FFFFFF"/>
        <w:tabs>
          <w:tab w:val="left" w:pos="576"/>
        </w:tabs>
        <w:spacing w:after="120"/>
        <w:ind w:left="568"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строительство и эксплуатацию ядерной установки;</w:t>
      </w:r>
    </w:p>
    <w:p w:rsidR="00D95578" w:rsidRPr="00D250F5" w:rsidRDefault="00D95578" w:rsidP="004B479B">
      <w:pPr>
        <w:widowControl/>
        <w:numPr>
          <w:ilvl w:val="0"/>
          <w:numId w:val="63"/>
        </w:numPr>
        <w:shd w:val="clear" w:color="auto" w:fill="FFFFFF"/>
        <w:tabs>
          <w:tab w:val="left" w:pos="576"/>
        </w:tabs>
        <w:spacing w:after="120"/>
        <w:ind w:left="568"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добычу и обогащение руды с целью производства урана или тория;</w:t>
      </w:r>
    </w:p>
    <w:p w:rsidR="00D95578" w:rsidRPr="00D250F5" w:rsidRDefault="00D95578" w:rsidP="004B479B">
      <w:pPr>
        <w:widowControl/>
        <w:numPr>
          <w:ilvl w:val="0"/>
          <w:numId w:val="63"/>
        </w:numPr>
        <w:shd w:val="clear" w:color="auto" w:fill="FFFFFF"/>
        <w:tabs>
          <w:tab w:val="left" w:pos="576"/>
        </w:tabs>
        <w:spacing w:after="120"/>
        <w:ind w:left="568" w:hanging="284"/>
        <w:jc w:val="both"/>
        <w:rPr>
          <w:rFonts w:ascii="Times New Roman" w:hAnsi="Times New Roman" w:cs="Times New Roman"/>
          <w:color w:val="000000"/>
          <w:sz w:val="19"/>
          <w:szCs w:val="19"/>
        </w:rPr>
      </w:pPr>
      <w:proofErr w:type="gramStart"/>
      <w:r w:rsidRPr="00D250F5">
        <w:rPr>
          <w:rFonts w:ascii="Times New Roman" w:hAnsi="Times New Roman" w:cs="Times New Roman"/>
          <w:color w:val="000000"/>
          <w:sz w:val="19"/>
          <w:szCs w:val="19"/>
        </w:rPr>
        <w:t>обладание, изготовление, производство, передачу, обработку, использование, хранение, транспортировку и импорт ядерных материалов;</w:t>
      </w:r>
      <w:proofErr w:type="gramEnd"/>
    </w:p>
    <w:p w:rsidR="00D95578" w:rsidRPr="00D250F5" w:rsidRDefault="00D95578" w:rsidP="004B479B">
      <w:pPr>
        <w:widowControl/>
        <w:numPr>
          <w:ilvl w:val="0"/>
          <w:numId w:val="63"/>
        </w:numPr>
        <w:shd w:val="clear" w:color="auto" w:fill="FFFFFF"/>
        <w:tabs>
          <w:tab w:val="left" w:pos="576"/>
        </w:tabs>
        <w:spacing w:after="120"/>
        <w:ind w:left="568" w:hanging="284"/>
        <w:jc w:val="both"/>
        <w:rPr>
          <w:rFonts w:ascii="Times New Roman" w:hAnsi="Times New Roman" w:cs="Times New Roman"/>
          <w:color w:val="000000"/>
          <w:sz w:val="19"/>
          <w:szCs w:val="19"/>
        </w:rPr>
      </w:pPr>
      <w:proofErr w:type="gramStart"/>
      <w:r w:rsidRPr="00D250F5">
        <w:rPr>
          <w:rFonts w:ascii="Times New Roman" w:hAnsi="Times New Roman" w:cs="Times New Roman"/>
          <w:color w:val="000000"/>
          <w:sz w:val="19"/>
          <w:szCs w:val="19"/>
        </w:rPr>
        <w:t>обладание, изготовление, производство, передачу, обработку, использование, хранение, транспортировку, экспорт и импорт ядерных отходов;</w:t>
      </w:r>
      <w:proofErr w:type="gramEnd"/>
    </w:p>
    <w:p w:rsidR="00D95578" w:rsidRPr="00D250F5" w:rsidRDefault="00D95578" w:rsidP="004B479B">
      <w:pPr>
        <w:widowControl/>
        <w:numPr>
          <w:ilvl w:val="0"/>
          <w:numId w:val="63"/>
        </w:numPr>
        <w:shd w:val="clear" w:color="auto" w:fill="FFFFFF"/>
        <w:tabs>
          <w:tab w:val="left" w:pos="576"/>
        </w:tabs>
        <w:spacing w:after="120"/>
        <w:ind w:left="568"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обладание, изготовление, сборку, передачу и импорт определенных материалов, устройств, оборудования или информации, указанных в</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постановлении Государственного совета, в</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масштабах, значительных в терминах распространения ядерного оружия, или являющиеся предметом обязательств по</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международным соглашениям в сфере ядерной энергетики, подписанным Финляндией, в том числе:</w:t>
      </w:r>
    </w:p>
    <w:p w:rsidR="00D95578" w:rsidRPr="00D250F5" w:rsidRDefault="00D95578" w:rsidP="004B479B">
      <w:pPr>
        <w:widowControl/>
        <w:shd w:val="clear" w:color="auto" w:fill="FFFFFF"/>
        <w:tabs>
          <w:tab w:val="left" w:pos="864"/>
        </w:tabs>
        <w:spacing w:after="120"/>
        <w:ind w:left="851" w:hanging="284"/>
        <w:jc w:val="both"/>
        <w:rPr>
          <w:rFonts w:ascii="Times New Roman" w:hAnsi="Times New Roman" w:cs="Times New Roman"/>
          <w:sz w:val="19"/>
          <w:szCs w:val="19"/>
        </w:rPr>
      </w:pPr>
      <w:r w:rsidRPr="00D250F5">
        <w:rPr>
          <w:rFonts w:ascii="Times New Roman" w:hAnsi="Times New Roman" w:cs="Times New Roman"/>
          <w:color w:val="000000"/>
          <w:sz w:val="19"/>
          <w:szCs w:val="19"/>
        </w:rPr>
        <w:t>а.</w:t>
      </w:r>
      <w:r w:rsidRPr="00D250F5">
        <w:rPr>
          <w:rFonts w:ascii="Times New Roman" w:hAnsi="Times New Roman" w:cs="Times New Roman"/>
          <w:sz w:val="19"/>
          <w:szCs w:val="19"/>
        </w:rPr>
        <w:tab/>
      </w:r>
      <w:r w:rsidRPr="00D250F5">
        <w:rPr>
          <w:rFonts w:ascii="Times New Roman" w:hAnsi="Times New Roman" w:cs="Times New Roman"/>
          <w:color w:val="000000"/>
          <w:sz w:val="19"/>
          <w:szCs w:val="19"/>
        </w:rPr>
        <w:t>неядерные материалы, когда их свойства особенно подходят для выработки ядерной энергии;</w:t>
      </w:r>
    </w:p>
    <w:p w:rsidR="00D95578" w:rsidRPr="00D250F5" w:rsidRDefault="00D95578" w:rsidP="004B479B">
      <w:pPr>
        <w:widowControl/>
        <w:shd w:val="clear" w:color="auto" w:fill="FFFFFF"/>
        <w:tabs>
          <w:tab w:val="left" w:pos="864"/>
        </w:tabs>
        <w:spacing w:after="120"/>
        <w:ind w:left="851" w:hanging="284"/>
        <w:jc w:val="both"/>
        <w:rPr>
          <w:rFonts w:ascii="Times New Roman" w:hAnsi="Times New Roman" w:cs="Times New Roman"/>
          <w:sz w:val="19"/>
          <w:szCs w:val="19"/>
        </w:rPr>
      </w:pPr>
      <w:proofErr w:type="gramStart"/>
      <w:r w:rsidRPr="00D250F5">
        <w:rPr>
          <w:rFonts w:ascii="Times New Roman" w:hAnsi="Times New Roman" w:cs="Times New Roman"/>
          <w:color w:val="000000"/>
          <w:sz w:val="19"/>
          <w:szCs w:val="19"/>
        </w:rPr>
        <w:t>б</w:t>
      </w:r>
      <w:proofErr w:type="gramEnd"/>
      <w:r w:rsidRPr="00D250F5">
        <w:rPr>
          <w:rFonts w:ascii="Times New Roman" w:hAnsi="Times New Roman" w:cs="Times New Roman"/>
          <w:color w:val="000000"/>
          <w:sz w:val="19"/>
          <w:szCs w:val="19"/>
        </w:rPr>
        <w:t>.</w:t>
      </w:r>
      <w:r w:rsidRPr="00D250F5">
        <w:rPr>
          <w:rFonts w:ascii="Times New Roman" w:hAnsi="Times New Roman" w:cs="Times New Roman"/>
          <w:sz w:val="19"/>
          <w:szCs w:val="19"/>
        </w:rPr>
        <w:tab/>
      </w:r>
      <w:r w:rsidRPr="00D250F5">
        <w:rPr>
          <w:rFonts w:ascii="Times New Roman" w:hAnsi="Times New Roman" w:cs="Times New Roman"/>
          <w:color w:val="000000"/>
          <w:sz w:val="19"/>
          <w:szCs w:val="19"/>
        </w:rPr>
        <w:t>устройства и оборудование, предназначенные или иным образом особенно подходящие для использования на ядерных установках;</w:t>
      </w:r>
    </w:p>
    <w:p w:rsidR="00D95578" w:rsidRPr="00D250F5" w:rsidRDefault="00D95578" w:rsidP="004B479B">
      <w:pPr>
        <w:widowControl/>
        <w:shd w:val="clear" w:color="auto" w:fill="FFFFFF"/>
        <w:tabs>
          <w:tab w:val="left" w:pos="864"/>
        </w:tabs>
        <w:spacing w:after="120"/>
        <w:ind w:left="851" w:hanging="284"/>
        <w:jc w:val="both"/>
        <w:rPr>
          <w:rFonts w:ascii="Times New Roman" w:hAnsi="Times New Roman" w:cs="Times New Roman"/>
          <w:sz w:val="19"/>
          <w:szCs w:val="19"/>
        </w:rPr>
      </w:pPr>
      <w:r w:rsidRPr="00D250F5">
        <w:rPr>
          <w:rFonts w:ascii="Times New Roman" w:hAnsi="Times New Roman" w:cs="Times New Roman"/>
          <w:color w:val="000000"/>
          <w:sz w:val="19"/>
          <w:szCs w:val="19"/>
        </w:rPr>
        <w:t>в.</w:t>
      </w:r>
      <w:r w:rsidRPr="00D250F5">
        <w:rPr>
          <w:rFonts w:ascii="Times New Roman" w:hAnsi="Times New Roman" w:cs="Times New Roman"/>
          <w:sz w:val="19"/>
          <w:szCs w:val="19"/>
        </w:rPr>
        <w:tab/>
      </w:r>
      <w:r w:rsidRPr="00D250F5">
        <w:rPr>
          <w:rFonts w:ascii="Times New Roman" w:hAnsi="Times New Roman" w:cs="Times New Roman"/>
          <w:color w:val="000000"/>
          <w:sz w:val="19"/>
          <w:szCs w:val="19"/>
        </w:rPr>
        <w:t>устройства и оборудование, предназначенные или иным образом особенно подходящие для изготовления ядерных материалов или материалов, указанных в п. а);</w:t>
      </w:r>
    </w:p>
    <w:p w:rsidR="00D95578" w:rsidRPr="00D250F5" w:rsidRDefault="00D95578" w:rsidP="004B479B">
      <w:pPr>
        <w:widowControl/>
        <w:shd w:val="clear" w:color="auto" w:fill="FFFFFF"/>
        <w:tabs>
          <w:tab w:val="left" w:pos="864"/>
        </w:tabs>
        <w:spacing w:after="120"/>
        <w:ind w:left="851" w:hanging="284"/>
        <w:jc w:val="both"/>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num="2" w:space="720"/>
          <w:noEndnote/>
        </w:sectPr>
      </w:pPr>
    </w:p>
    <w:p w:rsidR="00D95578" w:rsidRPr="00D250F5" w:rsidRDefault="00D95578" w:rsidP="004B479B">
      <w:pPr>
        <w:widowControl/>
        <w:shd w:val="clear" w:color="auto" w:fill="FFFFFF"/>
        <w:tabs>
          <w:tab w:val="left" w:pos="864"/>
        </w:tabs>
        <w:spacing w:after="120"/>
        <w:ind w:left="851" w:hanging="284"/>
        <w:jc w:val="both"/>
        <w:rPr>
          <w:rFonts w:ascii="Times New Roman" w:hAnsi="Times New Roman" w:cs="Times New Roman"/>
          <w:sz w:val="19"/>
          <w:szCs w:val="19"/>
        </w:rPr>
      </w:pPr>
      <w:r w:rsidRPr="00D250F5">
        <w:rPr>
          <w:rFonts w:ascii="Times New Roman" w:hAnsi="Times New Roman" w:cs="Times New Roman"/>
          <w:color w:val="000000"/>
          <w:sz w:val="19"/>
          <w:szCs w:val="19"/>
        </w:rPr>
        <w:t>г.</w:t>
      </w:r>
      <w:r w:rsidRPr="00D250F5">
        <w:rPr>
          <w:rFonts w:ascii="Times New Roman" w:hAnsi="Times New Roman" w:cs="Times New Roman"/>
          <w:sz w:val="19"/>
          <w:szCs w:val="19"/>
        </w:rPr>
        <w:tab/>
      </w:r>
      <w:r w:rsidRPr="00D250F5">
        <w:rPr>
          <w:rFonts w:ascii="Times New Roman" w:hAnsi="Times New Roman" w:cs="Times New Roman"/>
          <w:color w:val="000000"/>
          <w:sz w:val="19"/>
          <w:szCs w:val="19"/>
        </w:rPr>
        <w:t xml:space="preserve">оборудование, необходимое для изготовления устройств или оборудования, указанных в </w:t>
      </w:r>
      <w:proofErr w:type="spellStart"/>
      <w:r w:rsidRPr="00D250F5">
        <w:rPr>
          <w:rFonts w:ascii="Times New Roman" w:hAnsi="Times New Roman" w:cs="Times New Roman"/>
          <w:color w:val="000000"/>
          <w:sz w:val="19"/>
          <w:szCs w:val="19"/>
        </w:rPr>
        <w:t>пп</w:t>
      </w:r>
      <w:proofErr w:type="spellEnd"/>
      <w:r w:rsidRPr="00D250F5">
        <w:rPr>
          <w:rFonts w:ascii="Times New Roman" w:hAnsi="Times New Roman" w:cs="Times New Roman"/>
          <w:color w:val="000000"/>
          <w:sz w:val="19"/>
          <w:szCs w:val="19"/>
        </w:rPr>
        <w:t>. а) и б);</w:t>
      </w:r>
    </w:p>
    <w:p w:rsidR="00D95578" w:rsidRPr="00D250F5" w:rsidRDefault="00D95578" w:rsidP="004B479B">
      <w:pPr>
        <w:widowControl/>
        <w:shd w:val="clear" w:color="auto" w:fill="FFFFFF"/>
        <w:tabs>
          <w:tab w:val="left" w:pos="864"/>
        </w:tabs>
        <w:spacing w:after="120"/>
        <w:ind w:left="851" w:hanging="284"/>
        <w:jc w:val="both"/>
        <w:rPr>
          <w:rFonts w:ascii="Times New Roman" w:hAnsi="Times New Roman" w:cs="Times New Roman"/>
          <w:sz w:val="19"/>
          <w:szCs w:val="19"/>
        </w:rPr>
      </w:pPr>
      <w:r w:rsidRPr="00D250F5">
        <w:rPr>
          <w:rFonts w:ascii="Times New Roman" w:hAnsi="Times New Roman" w:cs="Times New Roman"/>
          <w:color w:val="000000"/>
          <w:sz w:val="19"/>
          <w:szCs w:val="19"/>
        </w:rPr>
        <w:t>д.</w:t>
      </w:r>
      <w:r w:rsidRPr="00D250F5">
        <w:rPr>
          <w:rFonts w:ascii="Times New Roman" w:hAnsi="Times New Roman" w:cs="Times New Roman"/>
          <w:sz w:val="19"/>
          <w:szCs w:val="19"/>
        </w:rPr>
        <w:tab/>
      </w:r>
      <w:r w:rsidRPr="00D250F5">
        <w:rPr>
          <w:rFonts w:ascii="Times New Roman" w:hAnsi="Times New Roman" w:cs="Times New Roman"/>
          <w:color w:val="000000"/>
          <w:sz w:val="19"/>
          <w:szCs w:val="19"/>
        </w:rPr>
        <w:t>ядерная информация в письменной или иной физической форме, отсутствующая в публичном доступе;</w:t>
      </w:r>
    </w:p>
    <w:p w:rsidR="00D95578" w:rsidRPr="00D250F5" w:rsidRDefault="00D95578" w:rsidP="004B479B">
      <w:pPr>
        <w:widowControl/>
        <w:numPr>
          <w:ilvl w:val="0"/>
          <w:numId w:val="64"/>
        </w:numPr>
        <w:shd w:val="clear" w:color="auto" w:fill="FFFFFF"/>
        <w:tabs>
          <w:tab w:val="left" w:pos="576"/>
        </w:tabs>
        <w:spacing w:after="120"/>
        <w:ind w:left="568"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экспорт и импорт руд, содержащих уран или торий, более подробно описанных в постановлении Государственного совета;</w:t>
      </w:r>
    </w:p>
    <w:p w:rsidR="00D95578" w:rsidRPr="00D250F5" w:rsidRDefault="00D95578" w:rsidP="004B479B">
      <w:pPr>
        <w:widowControl/>
        <w:numPr>
          <w:ilvl w:val="0"/>
          <w:numId w:val="64"/>
        </w:numPr>
        <w:shd w:val="clear" w:color="auto" w:fill="FFFFFF"/>
        <w:tabs>
          <w:tab w:val="left" w:pos="576"/>
        </w:tabs>
        <w:spacing w:after="120"/>
        <w:ind w:left="568"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заключение и исполнение частных соглашений с другим государством, иностранным лицом или иностранным сообществом, подлежащих исполнению за пределами Финляндии и касающихся действий, указанных в настоящем пункте, если такое соглашение значимо в терминах распространения ядерного оружия, или является предметом обязательств по международным соглашениям в сфере ядерной энергетики, подписанным Финляндией;</w:t>
      </w:r>
    </w:p>
    <w:p w:rsidR="00D95578" w:rsidRPr="00D250F5" w:rsidRDefault="00D95578" w:rsidP="004B479B">
      <w:pPr>
        <w:widowControl/>
        <w:numPr>
          <w:ilvl w:val="0"/>
          <w:numId w:val="64"/>
        </w:numPr>
        <w:shd w:val="clear" w:color="auto" w:fill="FFFFFF"/>
        <w:tabs>
          <w:tab w:val="left" w:pos="576"/>
        </w:tabs>
        <w:spacing w:after="120"/>
        <w:ind w:left="568" w:hanging="284"/>
        <w:jc w:val="both"/>
        <w:rPr>
          <w:rFonts w:ascii="Times New Roman" w:hAnsi="Times New Roman" w:cs="Times New Roman"/>
          <w:color w:val="000000"/>
          <w:sz w:val="19"/>
          <w:szCs w:val="19"/>
        </w:rPr>
      </w:pPr>
      <w:proofErr w:type="gramStart"/>
      <w:r w:rsidRPr="00D250F5">
        <w:rPr>
          <w:rFonts w:ascii="Times New Roman" w:hAnsi="Times New Roman" w:cs="Times New Roman"/>
          <w:color w:val="000000"/>
          <w:sz w:val="19"/>
          <w:szCs w:val="19"/>
        </w:rPr>
        <w:t>научно-исследовательские и опытно</w:t>
      </w:r>
      <w:r w:rsidR="009720A3" w:rsidRPr="009720A3">
        <w:rPr>
          <w:rFonts w:ascii="Times New Roman" w:hAnsi="Times New Roman" w:cs="Times New Roman"/>
          <w:color w:val="000000"/>
          <w:sz w:val="19"/>
          <w:szCs w:val="19"/>
        </w:rPr>
        <w:t xml:space="preserve">- </w:t>
      </w:r>
      <w:r w:rsidRPr="00D250F5">
        <w:rPr>
          <w:rFonts w:ascii="Times New Roman" w:hAnsi="Times New Roman" w:cs="Times New Roman"/>
          <w:color w:val="000000"/>
          <w:sz w:val="19"/>
          <w:szCs w:val="19"/>
        </w:rPr>
        <w:t>конструкторские работы, связанные с ядерным топливным циклом согласно определению в статье 18(а) Дополнительного протокола (53/2004) к соглашению, заключенному во исполнение положений статьи III (1) и (4) Договора о нераспространении ядерного оружия между странами Европейского союза, не обладающими ядерным оружием, Европейским сообществом по атомной энергии и Международным агентством по атомной энергии.</w:t>
      </w:r>
      <w:proofErr w:type="gramEnd"/>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Ядерные отходы</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Под ядерными отходами понимают радиоактивные отходы, полученные в ходе или в результате использования атомной энергии, в форме отработавшего ядерного топлива или в иной форме. Под ядерными отходами также понимают такие материалы, предметы и конструкции, ставшие радиоактивными в ходе или в результате использования атомной энергии, которые были изъяты из обращения и требуют принятия специальных мер в связи с их радиоактивной опасностью. (Закон «Об атомной энергии» 990/1987)</w:t>
      </w:r>
    </w:p>
    <w:p w:rsidR="00D95578" w:rsidRPr="00780EB1" w:rsidRDefault="00D95578" w:rsidP="00780EB1">
      <w:pPr>
        <w:widowControl/>
        <w:shd w:val="clear" w:color="auto" w:fill="FFFFFF"/>
        <w:jc w:val="both"/>
        <w:rPr>
          <w:rFonts w:ascii="Times New Roman" w:hAnsi="Times New Roman" w:cs="Times New Roman"/>
          <w:sz w:val="2"/>
          <w:szCs w:val="19"/>
        </w:rPr>
      </w:pPr>
      <w:r w:rsidRPr="00D250F5">
        <w:rPr>
          <w:rFonts w:ascii="Times New Roman" w:hAnsi="Times New Roman" w:cs="Times New Roman"/>
          <w:sz w:val="19"/>
          <w:szCs w:val="19"/>
        </w:rPr>
        <w:br w:type="column"/>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Ядерная установка</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Ядерная установка означает установки, используемые для выработки ядерной энергии, включая исследовательские реакторы, установки по крупномасштабному окончательному захоронению ядерных отходов, а также установки, используемые для крупномасштабного производства, выработки, использования, обработки или хранения ядерных материалов или ядерных отходов. Однако ядерной установкой не считаются:</w:t>
      </w:r>
    </w:p>
    <w:p w:rsidR="00D95578" w:rsidRPr="00D250F5" w:rsidRDefault="00D95578" w:rsidP="004B479B">
      <w:pPr>
        <w:widowControl/>
        <w:shd w:val="clear" w:color="auto" w:fill="FFFFFF"/>
        <w:tabs>
          <w:tab w:val="left" w:pos="576"/>
        </w:tabs>
        <w:spacing w:after="120"/>
        <w:ind w:left="568" w:hanging="284"/>
        <w:jc w:val="both"/>
        <w:rPr>
          <w:rFonts w:ascii="Times New Roman" w:hAnsi="Times New Roman" w:cs="Times New Roman"/>
          <w:sz w:val="19"/>
          <w:szCs w:val="19"/>
        </w:rPr>
      </w:pPr>
      <w:r w:rsidRPr="00D250F5">
        <w:rPr>
          <w:rFonts w:ascii="Times New Roman" w:hAnsi="Times New Roman" w:cs="Times New Roman"/>
          <w:color w:val="000000"/>
          <w:sz w:val="19"/>
          <w:szCs w:val="19"/>
        </w:rPr>
        <w:t>а.</w:t>
      </w:r>
      <w:r w:rsidRPr="00D250F5">
        <w:rPr>
          <w:rFonts w:ascii="Times New Roman" w:hAnsi="Times New Roman" w:cs="Times New Roman"/>
          <w:sz w:val="19"/>
          <w:szCs w:val="19"/>
        </w:rPr>
        <w:tab/>
      </w:r>
      <w:r w:rsidRPr="00D250F5">
        <w:rPr>
          <w:rFonts w:ascii="Times New Roman" w:hAnsi="Times New Roman" w:cs="Times New Roman"/>
          <w:color w:val="000000"/>
          <w:sz w:val="19"/>
          <w:szCs w:val="19"/>
        </w:rPr>
        <w:t>шахты или перерабатывающие установки, предназначенные для получения урана или тория, а также расположенные на их территории помещения или места, в которых хранятся или располагаются ядерные отходы данных шахт и установок для окончательного захоронения таких отходов; или</w:t>
      </w:r>
    </w:p>
    <w:p w:rsidR="00D95578" w:rsidRPr="00D250F5" w:rsidRDefault="00D95578" w:rsidP="004B479B">
      <w:pPr>
        <w:widowControl/>
        <w:shd w:val="clear" w:color="auto" w:fill="FFFFFF"/>
        <w:tabs>
          <w:tab w:val="left" w:pos="576"/>
        </w:tabs>
        <w:spacing w:after="120"/>
        <w:ind w:left="568" w:hanging="284"/>
        <w:jc w:val="both"/>
        <w:rPr>
          <w:rFonts w:ascii="Times New Roman" w:hAnsi="Times New Roman" w:cs="Times New Roman"/>
          <w:sz w:val="19"/>
          <w:szCs w:val="19"/>
        </w:rPr>
      </w:pPr>
      <w:proofErr w:type="gramStart"/>
      <w:r w:rsidRPr="00D250F5">
        <w:rPr>
          <w:rFonts w:ascii="Times New Roman" w:hAnsi="Times New Roman" w:cs="Times New Roman"/>
          <w:color w:val="000000"/>
          <w:sz w:val="19"/>
          <w:szCs w:val="19"/>
        </w:rPr>
        <w:t>б</w:t>
      </w:r>
      <w:proofErr w:type="gramEnd"/>
      <w:r w:rsidRPr="00D250F5">
        <w:rPr>
          <w:rFonts w:ascii="Times New Roman" w:hAnsi="Times New Roman" w:cs="Times New Roman"/>
          <w:color w:val="000000"/>
          <w:sz w:val="19"/>
          <w:szCs w:val="19"/>
        </w:rPr>
        <w:t>.</w:t>
      </w:r>
      <w:r w:rsidRPr="00D250F5">
        <w:rPr>
          <w:rFonts w:ascii="Times New Roman" w:hAnsi="Times New Roman" w:cs="Times New Roman"/>
          <w:sz w:val="19"/>
          <w:szCs w:val="19"/>
        </w:rPr>
        <w:tab/>
      </w:r>
      <w:r w:rsidRPr="00D250F5">
        <w:rPr>
          <w:rFonts w:ascii="Times New Roman" w:hAnsi="Times New Roman" w:cs="Times New Roman"/>
          <w:color w:val="000000"/>
          <w:sz w:val="19"/>
          <w:szCs w:val="19"/>
        </w:rPr>
        <w:t>окончательно закрытые помещения, в которых ядерные отходы находятся на постоянном хранении с использованием метода, утвержденного Надзорным органом по радиационной и ядерной безопасности. (Закон «Об атомной энергии» 990/1987, Раздел 3.)</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Объекты ядерного применения</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К объектам ядерного использования относятся ядерные материалы и вещества, устройства, оборудование, ядерная информация и соглашения, указанные в разделах 2(1)(5) и 2(2)(1) Закона «Об атомной энергии» (990/1987). (Постановление Государственного совета 732/2008) (Постановление «Об атомной энергии» 161/1988).</w:t>
      </w:r>
    </w:p>
    <w:p w:rsidR="00D95578" w:rsidRPr="00780EB1" w:rsidRDefault="00D95578" w:rsidP="00780EB1">
      <w:pPr>
        <w:widowControl/>
        <w:shd w:val="clear" w:color="auto" w:fill="FFFFFF"/>
        <w:spacing w:after="120"/>
        <w:jc w:val="both"/>
        <w:rPr>
          <w:rFonts w:ascii="Times New Roman" w:hAnsi="Times New Roman" w:cs="Times New Roman"/>
          <w:b/>
          <w:color w:val="000000"/>
        </w:rPr>
      </w:pPr>
      <w:r w:rsidRPr="00780EB1">
        <w:rPr>
          <w:rFonts w:ascii="Times New Roman" w:hAnsi="Times New Roman" w:cs="Times New Roman"/>
          <w:b/>
          <w:color w:val="000000"/>
        </w:rPr>
        <w:t>Атомная электростанция</w:t>
      </w:r>
    </w:p>
    <w:p w:rsidR="00D95578" w:rsidRPr="00D250F5" w:rsidRDefault="00D95578" w:rsidP="004B479B">
      <w:pPr>
        <w:widowControl/>
        <w:shd w:val="clear" w:color="auto" w:fill="FFFFFF"/>
        <w:spacing w:after="120"/>
        <w:ind w:left="284"/>
        <w:jc w:val="both"/>
        <w:rPr>
          <w:rFonts w:ascii="Times New Roman" w:hAnsi="Times New Roman" w:cs="Times New Roman"/>
          <w:sz w:val="19"/>
          <w:szCs w:val="19"/>
        </w:rPr>
      </w:pPr>
      <w:r w:rsidRPr="00D250F5">
        <w:rPr>
          <w:rFonts w:ascii="Times New Roman" w:hAnsi="Times New Roman" w:cs="Times New Roman"/>
          <w:color w:val="000000"/>
          <w:sz w:val="19"/>
          <w:szCs w:val="19"/>
        </w:rPr>
        <w:t>Под атомной электростанцией понимают ядерную установку, использующуюся в целях выработки электроэнергии или тепла, оснащенную ядерным реактором, или комплекс установок, состоящий из блоков атомной электростанции и прочих связанных с ней ядерных установок, расположенных на территории площадки станции. (Закон «Об</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атомной энергии» 990/1987)</w:t>
      </w:r>
    </w:p>
    <w:p w:rsidR="00D95578" w:rsidRPr="00D250F5" w:rsidRDefault="00D95578" w:rsidP="00777257">
      <w:pPr>
        <w:widowControl/>
        <w:shd w:val="clear" w:color="auto" w:fill="FFFFFF"/>
        <w:spacing w:after="120"/>
        <w:jc w:val="both"/>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num="2" w:space="720"/>
          <w:noEndnote/>
        </w:sectPr>
      </w:pPr>
    </w:p>
    <w:p w:rsidR="00D95578" w:rsidRPr="00780EB1" w:rsidRDefault="00D95578" w:rsidP="00777257">
      <w:pPr>
        <w:widowControl/>
        <w:shd w:val="clear" w:color="auto" w:fill="FFFFFF"/>
        <w:tabs>
          <w:tab w:val="left" w:pos="427"/>
        </w:tabs>
        <w:spacing w:before="240" w:after="120" w:line="247" w:lineRule="auto"/>
        <w:rPr>
          <w:rFonts w:cs="Times New Roman"/>
          <w:b/>
          <w:sz w:val="32"/>
          <w:szCs w:val="32"/>
        </w:rPr>
      </w:pPr>
      <w:bookmarkStart w:id="16" w:name="bookmark17"/>
      <w:r w:rsidRPr="00780EB1">
        <w:rPr>
          <w:rFonts w:cs="Times New Roman"/>
          <w:b/>
          <w:sz w:val="32"/>
          <w:szCs w:val="32"/>
        </w:rPr>
        <w:t>С</w:t>
      </w:r>
      <w:bookmarkEnd w:id="16"/>
      <w:r w:rsidRPr="00780EB1">
        <w:rPr>
          <w:rFonts w:cs="Times New Roman"/>
          <w:b/>
          <w:sz w:val="32"/>
          <w:szCs w:val="32"/>
        </w:rPr>
        <w:t>сылки</w:t>
      </w:r>
    </w:p>
    <w:p w:rsidR="00D95578" w:rsidRPr="00D250F5" w:rsidRDefault="00D95578" w:rsidP="00780EB1">
      <w:pPr>
        <w:widowControl/>
        <w:numPr>
          <w:ilvl w:val="0"/>
          <w:numId w:val="65"/>
        </w:numPr>
        <w:shd w:val="clear" w:color="auto" w:fill="FFFFFF"/>
        <w:tabs>
          <w:tab w:val="left" w:pos="288"/>
        </w:tabs>
        <w:spacing w:after="120"/>
        <w:ind w:left="284" w:hanging="284"/>
        <w:rPr>
          <w:rFonts w:ascii="Times New Roman" w:hAnsi="Times New Roman" w:cs="Times New Roman"/>
          <w:color w:val="000000"/>
          <w:sz w:val="19"/>
          <w:szCs w:val="19"/>
        </w:rPr>
      </w:pPr>
      <w:r w:rsidRPr="00D250F5">
        <w:rPr>
          <w:rFonts w:ascii="Times New Roman" w:hAnsi="Times New Roman" w:cs="Times New Roman"/>
          <w:color w:val="000000"/>
          <w:sz w:val="19"/>
          <w:szCs w:val="19"/>
        </w:rPr>
        <w:t>Закон «Об атомной энергии» (990/1987).</w:t>
      </w:r>
    </w:p>
    <w:p w:rsidR="00D95578" w:rsidRPr="00D250F5" w:rsidRDefault="00D95578" w:rsidP="00780EB1">
      <w:pPr>
        <w:widowControl/>
        <w:numPr>
          <w:ilvl w:val="0"/>
          <w:numId w:val="65"/>
        </w:numPr>
        <w:shd w:val="clear" w:color="auto" w:fill="FFFFFF"/>
        <w:tabs>
          <w:tab w:val="left" w:pos="288"/>
        </w:tabs>
        <w:spacing w:after="120"/>
        <w:ind w:left="284" w:hanging="284"/>
        <w:rPr>
          <w:rFonts w:ascii="Times New Roman" w:hAnsi="Times New Roman" w:cs="Times New Roman"/>
          <w:color w:val="000000"/>
          <w:sz w:val="19"/>
          <w:szCs w:val="19"/>
        </w:rPr>
      </w:pPr>
      <w:r w:rsidRPr="00D250F5">
        <w:rPr>
          <w:rFonts w:ascii="Times New Roman" w:hAnsi="Times New Roman" w:cs="Times New Roman"/>
          <w:color w:val="000000"/>
          <w:sz w:val="19"/>
          <w:szCs w:val="19"/>
        </w:rPr>
        <w:t>Постановление Государственного совета «О</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физической безопасности при использовании атомной энергии» (734/2008).</w:t>
      </w:r>
    </w:p>
    <w:p w:rsidR="00D95578" w:rsidRPr="00D250F5" w:rsidRDefault="00D95578" w:rsidP="00780EB1">
      <w:pPr>
        <w:widowControl/>
        <w:numPr>
          <w:ilvl w:val="0"/>
          <w:numId w:val="65"/>
        </w:numPr>
        <w:shd w:val="clear" w:color="auto" w:fill="FFFFFF"/>
        <w:tabs>
          <w:tab w:val="left" w:pos="288"/>
        </w:tabs>
        <w:spacing w:after="120"/>
        <w:ind w:left="284" w:hanging="284"/>
        <w:rPr>
          <w:rFonts w:ascii="Times New Roman" w:hAnsi="Times New Roman" w:cs="Times New Roman"/>
          <w:color w:val="000000"/>
          <w:sz w:val="19"/>
          <w:szCs w:val="19"/>
        </w:rPr>
      </w:pPr>
      <w:r w:rsidRPr="00D250F5">
        <w:rPr>
          <w:rFonts w:ascii="Times New Roman" w:hAnsi="Times New Roman" w:cs="Times New Roman"/>
          <w:color w:val="000000"/>
          <w:sz w:val="19"/>
          <w:szCs w:val="19"/>
        </w:rPr>
        <w:t>Постановление Государственного совета «О</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безопасности атомных электростанций» (717/2013).</w:t>
      </w:r>
    </w:p>
    <w:p w:rsidR="00D95578" w:rsidRPr="00D250F5" w:rsidRDefault="00D95578" w:rsidP="00780EB1">
      <w:pPr>
        <w:widowControl/>
        <w:numPr>
          <w:ilvl w:val="0"/>
          <w:numId w:val="65"/>
        </w:numPr>
        <w:shd w:val="clear" w:color="auto" w:fill="FFFFFF"/>
        <w:tabs>
          <w:tab w:val="left" w:pos="288"/>
        </w:tabs>
        <w:spacing w:after="120"/>
        <w:ind w:left="284" w:hanging="284"/>
        <w:rPr>
          <w:rFonts w:ascii="Times New Roman" w:hAnsi="Times New Roman" w:cs="Times New Roman"/>
          <w:color w:val="000000"/>
          <w:sz w:val="19"/>
          <w:szCs w:val="19"/>
        </w:rPr>
      </w:pPr>
      <w:r w:rsidRPr="00D250F5">
        <w:rPr>
          <w:rFonts w:ascii="Times New Roman" w:hAnsi="Times New Roman" w:cs="Times New Roman"/>
          <w:color w:val="000000"/>
          <w:sz w:val="19"/>
          <w:szCs w:val="19"/>
        </w:rPr>
        <w:t>Закон «Об открытости правительственной деятельности» (621/1999).</w:t>
      </w:r>
    </w:p>
    <w:p w:rsidR="00D95578" w:rsidRPr="00D250F5" w:rsidRDefault="00D95578" w:rsidP="00780EB1">
      <w:pPr>
        <w:widowControl/>
        <w:numPr>
          <w:ilvl w:val="0"/>
          <w:numId w:val="65"/>
        </w:numPr>
        <w:shd w:val="clear" w:color="auto" w:fill="FFFFFF"/>
        <w:tabs>
          <w:tab w:val="left" w:pos="288"/>
        </w:tabs>
        <w:spacing w:after="120"/>
        <w:ind w:left="284" w:hanging="284"/>
        <w:rPr>
          <w:rFonts w:ascii="Times New Roman" w:hAnsi="Times New Roman" w:cs="Times New Roman"/>
          <w:color w:val="000000"/>
          <w:sz w:val="19"/>
          <w:szCs w:val="19"/>
        </w:rPr>
      </w:pPr>
      <w:r w:rsidRPr="00D250F5">
        <w:rPr>
          <w:rFonts w:ascii="Times New Roman" w:hAnsi="Times New Roman" w:cs="Times New Roman"/>
          <w:color w:val="000000"/>
          <w:sz w:val="19"/>
          <w:szCs w:val="19"/>
        </w:rPr>
        <w:t>Закон «O частных службах безопасности» (282/2002).</w:t>
      </w:r>
    </w:p>
    <w:p w:rsidR="00D95578" w:rsidRPr="00D250F5" w:rsidRDefault="00D95578" w:rsidP="00780EB1">
      <w:pPr>
        <w:widowControl/>
        <w:numPr>
          <w:ilvl w:val="0"/>
          <w:numId w:val="65"/>
        </w:numPr>
        <w:shd w:val="clear" w:color="auto" w:fill="FFFFFF"/>
        <w:tabs>
          <w:tab w:val="left" w:pos="288"/>
        </w:tabs>
        <w:spacing w:after="120"/>
        <w:ind w:left="284" w:hanging="284"/>
        <w:rPr>
          <w:rFonts w:ascii="Times New Roman" w:hAnsi="Times New Roman" w:cs="Times New Roman"/>
          <w:color w:val="000000"/>
          <w:sz w:val="19"/>
          <w:szCs w:val="19"/>
        </w:rPr>
      </w:pPr>
      <w:r w:rsidRPr="00D250F5">
        <w:rPr>
          <w:rFonts w:ascii="Times New Roman" w:hAnsi="Times New Roman" w:cs="Times New Roman"/>
          <w:color w:val="000000"/>
          <w:sz w:val="19"/>
          <w:szCs w:val="19"/>
        </w:rPr>
        <w:t>Постановление Государственного совета «O</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частных службах безопасности» (534/2002).</w:t>
      </w:r>
    </w:p>
    <w:p w:rsidR="00D95578" w:rsidRPr="00D250F5" w:rsidRDefault="00D95578" w:rsidP="00780EB1">
      <w:pPr>
        <w:widowControl/>
        <w:numPr>
          <w:ilvl w:val="0"/>
          <w:numId w:val="65"/>
        </w:numPr>
        <w:shd w:val="clear" w:color="auto" w:fill="FFFFFF"/>
        <w:tabs>
          <w:tab w:val="left" w:pos="288"/>
        </w:tabs>
        <w:spacing w:after="120"/>
        <w:ind w:left="284" w:hanging="284"/>
        <w:rPr>
          <w:rFonts w:ascii="Times New Roman" w:hAnsi="Times New Roman" w:cs="Times New Roman"/>
          <w:color w:val="000000"/>
          <w:sz w:val="19"/>
          <w:szCs w:val="19"/>
        </w:rPr>
      </w:pPr>
      <w:r w:rsidRPr="00D250F5">
        <w:rPr>
          <w:rFonts w:ascii="Times New Roman" w:hAnsi="Times New Roman" w:cs="Times New Roman"/>
          <w:color w:val="000000"/>
          <w:sz w:val="19"/>
          <w:szCs w:val="19"/>
        </w:rPr>
        <w:t>Постановление «Об атомной энергии» (161/1988).</w:t>
      </w:r>
    </w:p>
    <w:p w:rsidR="00D95578" w:rsidRPr="00D250F5" w:rsidRDefault="00D95578" w:rsidP="00780EB1">
      <w:pPr>
        <w:widowControl/>
        <w:numPr>
          <w:ilvl w:val="0"/>
          <w:numId w:val="65"/>
        </w:numPr>
        <w:shd w:val="clear" w:color="auto" w:fill="FFFFFF"/>
        <w:tabs>
          <w:tab w:val="left" w:pos="288"/>
        </w:tabs>
        <w:spacing w:after="120"/>
        <w:ind w:left="284" w:hanging="284"/>
        <w:rPr>
          <w:rFonts w:ascii="Times New Roman" w:hAnsi="Times New Roman" w:cs="Times New Roman"/>
          <w:color w:val="000000"/>
          <w:sz w:val="19"/>
          <w:szCs w:val="19"/>
        </w:rPr>
      </w:pPr>
      <w:r w:rsidRPr="00D250F5">
        <w:rPr>
          <w:rFonts w:ascii="Times New Roman" w:hAnsi="Times New Roman" w:cs="Times New Roman"/>
          <w:color w:val="000000"/>
          <w:sz w:val="19"/>
          <w:szCs w:val="19"/>
        </w:rPr>
        <w:t>SFS-EN ISO 9000</w:t>
      </w:r>
      <w:r w:rsidR="009720A3">
        <w:rPr>
          <w:rFonts w:ascii="Times New Roman" w:hAnsi="Times New Roman" w:cs="Times New Roman"/>
          <w:color w:val="000000"/>
          <w:sz w:val="19"/>
          <w:szCs w:val="19"/>
          <w:lang w:val="en-US"/>
        </w:rPr>
        <w:t>.</w:t>
      </w:r>
    </w:p>
    <w:p w:rsidR="00D95578" w:rsidRPr="00D250F5" w:rsidRDefault="00D95578" w:rsidP="00780EB1">
      <w:pPr>
        <w:widowControl/>
        <w:numPr>
          <w:ilvl w:val="0"/>
          <w:numId w:val="65"/>
        </w:numPr>
        <w:shd w:val="clear" w:color="auto" w:fill="FFFFFF"/>
        <w:tabs>
          <w:tab w:val="left" w:pos="288"/>
        </w:tabs>
        <w:spacing w:after="120"/>
        <w:ind w:left="284" w:hanging="284"/>
        <w:rPr>
          <w:rFonts w:ascii="Times New Roman" w:hAnsi="Times New Roman" w:cs="Times New Roman"/>
          <w:color w:val="000000"/>
          <w:sz w:val="19"/>
          <w:szCs w:val="19"/>
        </w:rPr>
      </w:pPr>
      <w:r w:rsidRPr="00D250F5">
        <w:rPr>
          <w:rFonts w:ascii="Times New Roman" w:hAnsi="Times New Roman" w:cs="Times New Roman"/>
          <w:color w:val="000000"/>
          <w:sz w:val="19"/>
          <w:szCs w:val="19"/>
        </w:rPr>
        <w:t>Закон «Об огнестрельном оружии» (1/1998).</w:t>
      </w:r>
    </w:p>
    <w:p w:rsidR="00D95578" w:rsidRPr="00780EB1" w:rsidRDefault="00D95578" w:rsidP="00780EB1">
      <w:pPr>
        <w:widowControl/>
        <w:ind w:left="284" w:hanging="284"/>
        <w:jc w:val="both"/>
        <w:rPr>
          <w:rFonts w:ascii="Times New Roman" w:hAnsi="Times New Roman" w:cs="Times New Roman"/>
          <w:sz w:val="2"/>
          <w:szCs w:val="19"/>
        </w:rPr>
      </w:pPr>
      <w:r w:rsidRPr="00D250F5">
        <w:rPr>
          <w:rFonts w:ascii="Times New Roman" w:hAnsi="Times New Roman" w:cs="Times New Roman"/>
          <w:sz w:val="19"/>
          <w:szCs w:val="19"/>
        </w:rPr>
        <w:br w:type="column"/>
      </w:r>
    </w:p>
    <w:p w:rsidR="00D95578" w:rsidRPr="00D250F5" w:rsidRDefault="00D95578" w:rsidP="00780EB1">
      <w:pPr>
        <w:widowControl/>
        <w:numPr>
          <w:ilvl w:val="0"/>
          <w:numId w:val="66"/>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Директива «Об аварийно-спасательных водолазных работах». Публикация Министерства внутренних дел 48/2007.</w:t>
      </w:r>
    </w:p>
    <w:p w:rsidR="00D95578" w:rsidRPr="00D250F5" w:rsidRDefault="00D95578" w:rsidP="00780EB1">
      <w:pPr>
        <w:widowControl/>
        <w:numPr>
          <w:ilvl w:val="0"/>
          <w:numId w:val="66"/>
        </w:numPr>
        <w:shd w:val="clear" w:color="auto" w:fill="FFFFFF"/>
        <w:tabs>
          <w:tab w:val="left" w:pos="288"/>
        </w:tabs>
        <w:spacing w:after="120"/>
        <w:ind w:left="284" w:hanging="284"/>
        <w:rPr>
          <w:rFonts w:ascii="Times New Roman" w:hAnsi="Times New Roman" w:cs="Times New Roman"/>
          <w:color w:val="000000"/>
          <w:sz w:val="19"/>
          <w:szCs w:val="19"/>
        </w:rPr>
      </w:pPr>
      <w:r w:rsidRPr="00D250F5">
        <w:rPr>
          <w:rFonts w:ascii="Times New Roman" w:hAnsi="Times New Roman" w:cs="Times New Roman"/>
          <w:color w:val="000000"/>
          <w:sz w:val="19"/>
          <w:szCs w:val="19"/>
        </w:rPr>
        <w:t>Закон «Об уровнях допуска» (177/2002).</w:t>
      </w:r>
    </w:p>
    <w:p w:rsidR="00D95578" w:rsidRPr="00D250F5" w:rsidRDefault="00D95578" w:rsidP="00780EB1">
      <w:pPr>
        <w:widowControl/>
        <w:numPr>
          <w:ilvl w:val="0"/>
          <w:numId w:val="66"/>
        </w:numPr>
        <w:shd w:val="clear" w:color="auto" w:fill="FFFFFF"/>
        <w:tabs>
          <w:tab w:val="left" w:pos="288"/>
        </w:tabs>
        <w:spacing w:after="120"/>
        <w:ind w:left="284" w:hanging="284"/>
        <w:rPr>
          <w:rFonts w:ascii="Times New Roman" w:hAnsi="Times New Roman" w:cs="Times New Roman"/>
          <w:color w:val="000000"/>
          <w:sz w:val="19"/>
          <w:szCs w:val="19"/>
        </w:rPr>
      </w:pPr>
      <w:r w:rsidRPr="00D250F5">
        <w:rPr>
          <w:rFonts w:ascii="Times New Roman" w:hAnsi="Times New Roman" w:cs="Times New Roman"/>
          <w:color w:val="000000"/>
          <w:sz w:val="19"/>
          <w:szCs w:val="19"/>
        </w:rPr>
        <w:t>Закон «О полиции» (872/2011).</w:t>
      </w:r>
    </w:p>
    <w:p w:rsidR="00D95578" w:rsidRPr="00D250F5" w:rsidRDefault="00D95578" w:rsidP="00780EB1">
      <w:pPr>
        <w:widowControl/>
        <w:numPr>
          <w:ilvl w:val="0"/>
          <w:numId w:val="66"/>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KATAKRI, Национальные критерии проверки безопасности.</w:t>
      </w:r>
    </w:p>
    <w:p w:rsidR="00D95578" w:rsidRPr="00D250F5" w:rsidRDefault="00D95578" w:rsidP="00780EB1">
      <w:pPr>
        <w:widowControl/>
        <w:numPr>
          <w:ilvl w:val="0"/>
          <w:numId w:val="66"/>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Конвенция о физической защите ядерных материалов и ядерных установок (</w:t>
      </w:r>
      <w:proofErr w:type="spellStart"/>
      <w:r w:rsidRPr="00D250F5">
        <w:rPr>
          <w:rFonts w:ascii="Times New Roman" w:hAnsi="Times New Roman" w:cs="Times New Roman"/>
          <w:color w:val="000000"/>
          <w:sz w:val="19"/>
          <w:szCs w:val="19"/>
        </w:rPr>
        <w:t>SopS</w:t>
      </w:r>
      <w:proofErr w:type="spellEnd"/>
      <w:r w:rsidRPr="00D250F5">
        <w:rPr>
          <w:rFonts w:ascii="Times New Roman" w:hAnsi="Times New Roman" w:cs="Times New Roman"/>
          <w:color w:val="000000"/>
          <w:sz w:val="19"/>
          <w:szCs w:val="19"/>
        </w:rPr>
        <w:t xml:space="preserve"> 72/1989).</w:t>
      </w:r>
    </w:p>
    <w:p w:rsidR="00D95578" w:rsidRPr="00D250F5" w:rsidRDefault="00D95578" w:rsidP="00780EB1">
      <w:pPr>
        <w:widowControl/>
        <w:numPr>
          <w:ilvl w:val="0"/>
          <w:numId w:val="66"/>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Рекомендации по физической ядерной безопасности, касающиеся физической защиты ядерных материалов и атомных установок (INFCIRC/225/ред. 5).</w:t>
      </w:r>
    </w:p>
    <w:p w:rsidR="00D95578" w:rsidRPr="00D250F5" w:rsidRDefault="00D95578" w:rsidP="00780EB1">
      <w:pPr>
        <w:widowControl/>
        <w:numPr>
          <w:ilvl w:val="0"/>
          <w:numId w:val="66"/>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Постановление Государственного совета «Об</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организации мероприятий по чрезвычайным ситуациям на атомных электростанциях» (716/2013).</w:t>
      </w:r>
    </w:p>
    <w:p w:rsidR="00D95578" w:rsidRPr="00D250F5" w:rsidRDefault="00D95578" w:rsidP="00780EB1">
      <w:pPr>
        <w:widowControl/>
        <w:numPr>
          <w:ilvl w:val="0"/>
          <w:numId w:val="66"/>
        </w:numPr>
        <w:shd w:val="clear" w:color="auto" w:fill="FFFFFF"/>
        <w:tabs>
          <w:tab w:val="left" w:pos="288"/>
        </w:tabs>
        <w:spacing w:after="120"/>
        <w:ind w:left="284" w:hanging="284"/>
        <w:jc w:val="both"/>
        <w:rPr>
          <w:rFonts w:ascii="Times New Roman" w:hAnsi="Times New Roman" w:cs="Times New Roman"/>
          <w:color w:val="000000"/>
          <w:sz w:val="19"/>
          <w:szCs w:val="19"/>
        </w:rPr>
      </w:pPr>
      <w:r w:rsidRPr="00D250F5">
        <w:rPr>
          <w:rFonts w:ascii="Times New Roman" w:hAnsi="Times New Roman" w:cs="Times New Roman"/>
          <w:color w:val="000000"/>
          <w:sz w:val="19"/>
          <w:szCs w:val="19"/>
        </w:rPr>
        <w:t>Постановление Государственного совета «О</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безопасности при захоронении ядерных отходов» (736/2008).</w:t>
      </w:r>
    </w:p>
    <w:p w:rsidR="00D95578" w:rsidRPr="00D250F5" w:rsidRDefault="00D95578" w:rsidP="00777257">
      <w:pPr>
        <w:widowControl/>
        <w:numPr>
          <w:ilvl w:val="0"/>
          <w:numId w:val="66"/>
        </w:numPr>
        <w:shd w:val="clear" w:color="auto" w:fill="FFFFFF"/>
        <w:tabs>
          <w:tab w:val="left" w:pos="288"/>
        </w:tabs>
        <w:spacing w:after="120"/>
        <w:jc w:val="both"/>
        <w:rPr>
          <w:rFonts w:ascii="Times New Roman" w:hAnsi="Times New Roman" w:cs="Times New Roman"/>
          <w:color w:val="000000"/>
          <w:sz w:val="19"/>
          <w:szCs w:val="19"/>
        </w:rPr>
        <w:sectPr w:rsidR="00D95578" w:rsidRPr="00D250F5" w:rsidSect="00850AAE">
          <w:pgSz w:w="11909" w:h="16834" w:code="9"/>
          <w:pgMar w:top="1134" w:right="1134" w:bottom="1134" w:left="1418" w:header="720" w:footer="720" w:gutter="0"/>
          <w:cols w:num="2" w:space="720"/>
          <w:noEndnote/>
        </w:sectPr>
      </w:pPr>
    </w:p>
    <w:p w:rsidR="00850AAE" w:rsidRPr="00D250F5" w:rsidRDefault="00850AAE" w:rsidP="00777257">
      <w:pPr>
        <w:widowControl/>
        <w:shd w:val="clear" w:color="auto" w:fill="FFFFFF"/>
        <w:spacing w:after="120"/>
        <w:rPr>
          <w:rFonts w:ascii="Times New Roman" w:hAnsi="Times New Roman" w:cs="Times New Roman"/>
          <w:b/>
          <w:color w:val="A7A9AC"/>
          <w:sz w:val="19"/>
          <w:szCs w:val="19"/>
        </w:rPr>
        <w:sectPr w:rsidR="00850AAE" w:rsidRPr="00D250F5" w:rsidSect="00850AAE">
          <w:pgSz w:w="11909" w:h="16834" w:code="9"/>
          <w:pgMar w:top="1134" w:right="1134" w:bottom="1134" w:left="1418" w:header="720" w:footer="720" w:gutter="0"/>
          <w:cols w:space="60"/>
          <w:noEndnote/>
        </w:sectPr>
      </w:pPr>
      <w:bookmarkStart w:id="17" w:name="bookmark18"/>
    </w:p>
    <w:p w:rsidR="00D95578" w:rsidRPr="00AC7CEF" w:rsidRDefault="00D95578" w:rsidP="00777257">
      <w:pPr>
        <w:widowControl/>
        <w:shd w:val="clear" w:color="auto" w:fill="FFFFFF"/>
        <w:tabs>
          <w:tab w:val="left" w:pos="427"/>
        </w:tabs>
        <w:spacing w:before="240" w:after="120" w:line="247" w:lineRule="auto"/>
        <w:rPr>
          <w:rFonts w:cs="Times New Roman"/>
          <w:b/>
          <w:sz w:val="32"/>
          <w:szCs w:val="32"/>
        </w:rPr>
      </w:pPr>
      <w:r w:rsidRPr="000A553F">
        <w:rPr>
          <w:rFonts w:cs="Times New Roman"/>
          <w:b/>
          <w:color w:val="A6A6A6" w:themeColor="background1" w:themeShade="A6"/>
          <w:sz w:val="32"/>
          <w:szCs w:val="32"/>
        </w:rPr>
        <w:t>П</w:t>
      </w:r>
      <w:bookmarkEnd w:id="17"/>
      <w:r w:rsidRPr="000A553F">
        <w:rPr>
          <w:rFonts w:cs="Times New Roman"/>
          <w:b/>
          <w:color w:val="A6A6A6" w:themeColor="background1" w:themeShade="A6"/>
          <w:sz w:val="32"/>
          <w:szCs w:val="32"/>
        </w:rPr>
        <w:t>риложение A</w:t>
      </w:r>
      <w:r w:rsidRPr="000A553F">
        <w:rPr>
          <w:rFonts w:cs="Times New Roman"/>
          <w:b/>
          <w:color w:val="A6A6A6" w:themeColor="background1" w:themeShade="A6"/>
          <w:sz w:val="32"/>
          <w:szCs w:val="32"/>
        </w:rPr>
        <w:tab/>
      </w:r>
      <w:r w:rsidRPr="000E1E11">
        <w:rPr>
          <w:rFonts w:cs="Times New Roman"/>
          <w:b/>
          <w:sz w:val="32"/>
          <w:szCs w:val="32"/>
        </w:rPr>
        <w:t>Меры физической безопасности ядерной установки – детальные требования к обеспечению физической ядерной безопасности</w:t>
      </w:r>
    </w:p>
    <w:p w:rsidR="000E1E11" w:rsidRPr="00AC7CEF" w:rsidRDefault="000E1E11" w:rsidP="00777257">
      <w:pPr>
        <w:widowControl/>
        <w:shd w:val="clear" w:color="auto" w:fill="FFFFFF"/>
        <w:tabs>
          <w:tab w:val="left" w:pos="427"/>
        </w:tabs>
        <w:spacing w:before="240" w:after="120" w:line="247" w:lineRule="auto"/>
        <w:rPr>
          <w:rFonts w:cs="Times New Roman"/>
          <w:b/>
          <w:sz w:val="32"/>
          <w:szCs w:val="32"/>
        </w:rPr>
      </w:pPr>
    </w:p>
    <w:p w:rsidR="000E1E11" w:rsidRPr="00AC7CEF" w:rsidRDefault="000E1E11" w:rsidP="00777257">
      <w:pPr>
        <w:widowControl/>
        <w:shd w:val="clear" w:color="auto" w:fill="FFFFFF"/>
        <w:tabs>
          <w:tab w:val="left" w:pos="427"/>
        </w:tabs>
        <w:spacing w:before="240" w:after="120" w:line="247" w:lineRule="auto"/>
        <w:rPr>
          <w:rFonts w:cs="Times New Roman"/>
          <w:b/>
          <w:sz w:val="32"/>
          <w:szCs w:val="32"/>
        </w:rPr>
      </w:pPr>
    </w:p>
    <w:p w:rsidR="00D95578" w:rsidRPr="00D250F5" w:rsidRDefault="00D95578" w:rsidP="00777257">
      <w:pPr>
        <w:widowControl/>
        <w:shd w:val="clear" w:color="auto" w:fill="FFFFFF"/>
        <w:spacing w:after="120"/>
        <w:rPr>
          <w:rFonts w:ascii="Times New Roman" w:hAnsi="Times New Roman" w:cs="Times New Roman"/>
          <w:sz w:val="19"/>
          <w:szCs w:val="19"/>
        </w:rPr>
      </w:pPr>
      <w:r w:rsidRPr="00D250F5">
        <w:rPr>
          <w:rFonts w:ascii="Times New Roman" w:hAnsi="Times New Roman" w:cs="Times New Roman"/>
          <w:color w:val="000000"/>
          <w:sz w:val="19"/>
          <w:szCs w:val="19"/>
        </w:rPr>
        <w:t>Конфиденциально, уровень защиты III</w:t>
      </w:r>
    </w:p>
    <w:p w:rsidR="00D95578" w:rsidRPr="00D250F5" w:rsidRDefault="00D95578" w:rsidP="00777257">
      <w:pPr>
        <w:widowControl/>
        <w:shd w:val="clear" w:color="auto" w:fill="FFFFFF"/>
        <w:spacing w:after="120"/>
        <w:rPr>
          <w:rFonts w:ascii="Times New Roman" w:hAnsi="Times New Roman" w:cs="Times New Roman"/>
          <w:sz w:val="19"/>
          <w:szCs w:val="19"/>
        </w:rPr>
        <w:sectPr w:rsidR="00D95578" w:rsidRPr="00D250F5" w:rsidSect="00850AAE">
          <w:type w:val="continuous"/>
          <w:pgSz w:w="11909" w:h="16834" w:code="9"/>
          <w:pgMar w:top="1134" w:right="1134" w:bottom="1134" w:left="1418" w:header="720" w:footer="720" w:gutter="0"/>
          <w:cols w:space="60"/>
          <w:noEndnote/>
        </w:sectPr>
      </w:pPr>
    </w:p>
    <w:p w:rsidR="00D95578" w:rsidRPr="00AC7CEF" w:rsidRDefault="00D95578" w:rsidP="00777257">
      <w:pPr>
        <w:widowControl/>
        <w:shd w:val="clear" w:color="auto" w:fill="FFFFFF"/>
        <w:tabs>
          <w:tab w:val="left" w:pos="427"/>
        </w:tabs>
        <w:spacing w:before="240" w:after="120" w:line="247" w:lineRule="auto"/>
        <w:rPr>
          <w:rFonts w:cs="Times New Roman"/>
          <w:b/>
          <w:sz w:val="32"/>
          <w:szCs w:val="32"/>
        </w:rPr>
      </w:pPr>
      <w:bookmarkStart w:id="18" w:name="bookmark19"/>
      <w:r w:rsidRPr="000A553F">
        <w:rPr>
          <w:rFonts w:cs="Times New Roman"/>
          <w:b/>
          <w:color w:val="A6A6A6" w:themeColor="background1" w:themeShade="A6"/>
          <w:sz w:val="32"/>
          <w:szCs w:val="32"/>
        </w:rPr>
        <w:t>П</w:t>
      </w:r>
      <w:bookmarkEnd w:id="18"/>
      <w:r w:rsidRPr="000A553F">
        <w:rPr>
          <w:rFonts w:cs="Times New Roman"/>
          <w:b/>
          <w:color w:val="A6A6A6" w:themeColor="background1" w:themeShade="A6"/>
          <w:sz w:val="32"/>
          <w:szCs w:val="32"/>
        </w:rPr>
        <w:t>риложение B</w:t>
      </w:r>
      <w:r w:rsidRPr="000A553F">
        <w:rPr>
          <w:rFonts w:cs="Times New Roman"/>
          <w:b/>
          <w:color w:val="A6A6A6" w:themeColor="background1" w:themeShade="A6"/>
          <w:sz w:val="32"/>
          <w:szCs w:val="32"/>
        </w:rPr>
        <w:tab/>
      </w:r>
      <w:r w:rsidRPr="000E1E11">
        <w:rPr>
          <w:rFonts w:cs="Times New Roman"/>
          <w:b/>
          <w:sz w:val="32"/>
          <w:szCs w:val="32"/>
        </w:rPr>
        <w:t>Прочность конструкций и схема размещения при защите атомной электростанции и хранилища отработавшего топлива от падения самолета</w:t>
      </w:r>
    </w:p>
    <w:p w:rsidR="000E1E11" w:rsidRPr="00AC7CEF" w:rsidRDefault="000E1E11" w:rsidP="00777257">
      <w:pPr>
        <w:widowControl/>
        <w:shd w:val="clear" w:color="auto" w:fill="FFFFFF"/>
        <w:tabs>
          <w:tab w:val="left" w:pos="427"/>
        </w:tabs>
        <w:spacing w:before="240" w:after="120" w:line="247" w:lineRule="auto"/>
        <w:rPr>
          <w:rFonts w:cs="Times New Roman"/>
          <w:b/>
          <w:sz w:val="32"/>
          <w:szCs w:val="32"/>
        </w:rPr>
      </w:pPr>
    </w:p>
    <w:p w:rsidR="00D95578" w:rsidRPr="000E1E11" w:rsidRDefault="00D95578" w:rsidP="00777257">
      <w:pPr>
        <w:widowControl/>
        <w:shd w:val="clear" w:color="auto" w:fill="FFFFFF"/>
        <w:tabs>
          <w:tab w:val="left" w:pos="427"/>
        </w:tabs>
        <w:spacing w:before="240" w:after="120" w:line="247" w:lineRule="auto"/>
        <w:rPr>
          <w:rFonts w:cs="Times New Roman"/>
          <w:b/>
          <w:sz w:val="32"/>
          <w:szCs w:val="32"/>
        </w:rPr>
        <w:sectPr w:rsidR="00D95578" w:rsidRPr="000E1E11" w:rsidSect="00850AAE">
          <w:pgSz w:w="11909" w:h="16834" w:code="9"/>
          <w:pgMar w:top="1134" w:right="1134" w:bottom="1134" w:left="1418" w:header="720" w:footer="720" w:gutter="0"/>
          <w:cols w:space="60"/>
          <w:noEndnote/>
        </w:sectPr>
      </w:pP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D250F5">
        <w:rPr>
          <w:rFonts w:ascii="Times New Roman" w:hAnsi="Times New Roman" w:cs="Times New Roman"/>
          <w:color w:val="000000"/>
          <w:sz w:val="19"/>
          <w:szCs w:val="19"/>
        </w:rPr>
        <w:t>В настоящем Приложении</w:t>
      </w:r>
      <w:r w:rsidR="009720A3">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B представлены требования к устойчивости и компоновке, а также руководящие принципы защиты на случай падения самолета с обоснованиями. Оно применяется к атомным электростанциям и хранилищам отработавшего топлива.</w:t>
      </w:r>
    </w:p>
    <w:p w:rsidR="00D95578" w:rsidRPr="000E1E11" w:rsidRDefault="00D95578" w:rsidP="000E1E11">
      <w:pPr>
        <w:widowControl/>
        <w:shd w:val="clear" w:color="auto" w:fill="FFFFFF"/>
        <w:tabs>
          <w:tab w:val="left" w:pos="426"/>
        </w:tabs>
        <w:spacing w:before="240" w:after="120"/>
        <w:rPr>
          <w:sz w:val="19"/>
          <w:szCs w:val="19"/>
        </w:rPr>
      </w:pPr>
      <w:r w:rsidRPr="000E1E11">
        <w:rPr>
          <w:b/>
          <w:color w:val="A7A9AC"/>
          <w:sz w:val="19"/>
          <w:szCs w:val="19"/>
        </w:rPr>
        <w:t>B.1</w:t>
      </w:r>
      <w:r w:rsidRPr="000E1E11">
        <w:rPr>
          <w:sz w:val="19"/>
          <w:szCs w:val="19"/>
        </w:rPr>
        <w:tab/>
      </w:r>
      <w:r w:rsidRPr="000E1E11">
        <w:rPr>
          <w:b/>
          <w:color w:val="000000"/>
          <w:sz w:val="19"/>
          <w:szCs w:val="19"/>
        </w:rPr>
        <w:t>Общие требования к прочности атомной электростанции и хранилища отработавшего топлива в случае падения самолета</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956392">
        <w:rPr>
          <w:b/>
          <w:color w:val="000000"/>
          <w:sz w:val="19"/>
          <w:szCs w:val="19"/>
        </w:rPr>
        <w:t>B01.</w:t>
      </w:r>
      <w:r w:rsidR="00956392">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 xml:space="preserve">Падение небольшого самолета и крупного пассажирского самолета, а также последствия падения должны быть проектными критериями атомной электростанции и хранилища отработавшего топлива таким образом, чтобы в результате падения не было значительных выбросов в окружающую </w:t>
      </w:r>
      <w:r w:rsidR="009720A3" w:rsidRPr="00D250F5">
        <w:rPr>
          <w:rFonts w:ascii="Times New Roman" w:hAnsi="Times New Roman" w:cs="Times New Roman"/>
          <w:color w:val="000000"/>
          <w:sz w:val="19"/>
          <w:szCs w:val="19"/>
        </w:rPr>
        <w:t>среду,</w:t>
      </w:r>
      <w:r w:rsidRPr="00D250F5">
        <w:rPr>
          <w:rFonts w:ascii="Times New Roman" w:hAnsi="Times New Roman" w:cs="Times New Roman"/>
          <w:color w:val="000000"/>
          <w:sz w:val="19"/>
          <w:szCs w:val="19"/>
        </w:rPr>
        <w:t xml:space="preserve"> и была обеспечена активация и надлежащая работа функций безопасности, позволяющая перевести установку в безопасное состояние. В п. B09 представлены категории аварий и предельные значения уровней воздействия радиации, эквивалентных падению небольшого самолета и крупного пассажирского самолета.</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956392">
        <w:rPr>
          <w:b/>
          <w:color w:val="000000"/>
          <w:sz w:val="19"/>
          <w:szCs w:val="19"/>
        </w:rPr>
        <w:t>B02.</w:t>
      </w:r>
      <w:r w:rsidR="00956392">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Все здания, где расположены системы, обеспечивающие реализацию наиболее важных функций безопасности, а также здания, где находится ядерное топливо, должны сохранить целостность в степени, достаточной для предотвращения проникновения в них авиационного топлива.</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956392">
        <w:rPr>
          <w:b/>
          <w:color w:val="000000"/>
          <w:sz w:val="19"/>
          <w:szCs w:val="19"/>
        </w:rPr>
        <w:t>B03.</w:t>
      </w:r>
      <w:r w:rsidR="00956392">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 xml:space="preserve">Работа функций безопасности для перевода установки в безопасное состояние должна быть обеспечена конструкционным разделением в соответствии с принципами, изложенными в Руководстве YVL </w:t>
      </w:r>
      <w:proofErr w:type="spellStart"/>
      <w:r w:rsidRPr="00D250F5">
        <w:rPr>
          <w:rFonts w:ascii="Times New Roman" w:hAnsi="Times New Roman" w:cs="Times New Roman"/>
          <w:color w:val="000000"/>
          <w:sz w:val="19"/>
          <w:szCs w:val="19"/>
        </w:rPr>
        <w:t>B.1</w:t>
      </w:r>
      <w:proofErr w:type="spellEnd"/>
      <w:r w:rsidRPr="00D250F5">
        <w:rPr>
          <w:rFonts w:ascii="Times New Roman" w:hAnsi="Times New Roman" w:cs="Times New Roman"/>
          <w:color w:val="000000"/>
          <w:sz w:val="19"/>
          <w:szCs w:val="19"/>
        </w:rPr>
        <w:t xml:space="preserve"> и требованиями </w:t>
      </w:r>
      <w:proofErr w:type="spellStart"/>
      <w:r w:rsidRPr="00D250F5">
        <w:rPr>
          <w:rFonts w:ascii="Times New Roman" w:hAnsi="Times New Roman" w:cs="Times New Roman"/>
          <w:color w:val="000000"/>
          <w:sz w:val="19"/>
          <w:szCs w:val="19"/>
        </w:rPr>
        <w:t>пп</w:t>
      </w:r>
      <w:proofErr w:type="spellEnd"/>
      <w:r w:rsidRPr="00D250F5">
        <w:rPr>
          <w:rFonts w:ascii="Times New Roman" w:hAnsi="Times New Roman" w:cs="Times New Roman"/>
          <w:color w:val="000000"/>
          <w:sz w:val="19"/>
          <w:szCs w:val="19"/>
        </w:rPr>
        <w:t>. B04–B08 настоящего руководства.</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956392">
        <w:rPr>
          <w:b/>
          <w:color w:val="000000"/>
          <w:sz w:val="19"/>
          <w:szCs w:val="19"/>
        </w:rPr>
        <w:t>B04.</w:t>
      </w:r>
      <w:r w:rsidR="00956392">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При проектировании систем, конструкций и компонентов, необходимых для перевода установки в безопасное состояние, необходимо учитывать прямые и косвенные последствия падения самолета, включая механическое воздействие на конструкции при падении, воздействие вызванных падением колебаний на конструкции и компоненты, а также воздействие пожаров от возгорания авиационного топлива.</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D250F5">
        <w:rPr>
          <w:rFonts w:ascii="Times New Roman" w:hAnsi="Times New Roman" w:cs="Times New Roman"/>
          <w:sz w:val="19"/>
          <w:szCs w:val="19"/>
        </w:rPr>
        <w:br w:type="column"/>
      </w:r>
      <w:r w:rsidRPr="00956392">
        <w:rPr>
          <w:b/>
          <w:color w:val="000000"/>
          <w:sz w:val="19"/>
          <w:szCs w:val="19"/>
        </w:rPr>
        <w:t>B05.</w:t>
      </w:r>
      <w:r w:rsidR="00956392">
        <w:rPr>
          <w:rFonts w:ascii="Times New Roman" w:hAnsi="Times New Roman" w:cs="Times New Roman"/>
          <w:b/>
          <w:color w:val="000000"/>
          <w:sz w:val="19"/>
          <w:szCs w:val="19"/>
          <w:lang w:val="en-US"/>
        </w:rPr>
        <w:t> </w:t>
      </w:r>
      <w:proofErr w:type="gramStart"/>
      <w:r w:rsidRPr="00D250F5">
        <w:rPr>
          <w:rFonts w:ascii="Times New Roman" w:hAnsi="Times New Roman" w:cs="Times New Roman"/>
          <w:color w:val="000000"/>
          <w:sz w:val="19"/>
          <w:szCs w:val="19"/>
        </w:rPr>
        <w:t>При проектировании защиты от падения самолета в дополнение к конструкционной прочности возможно использование методов, связанных с компоновкой, например, размещение резервированных подсистем, выполняющих функции безопасности, на достаточном расстоянии одна от другой или позади других зданий, а также размещение воздухозаборных и прочих отверстий таким образом, чтобы обеспечить их защиту от падения и его последствий.</w:t>
      </w:r>
      <w:proofErr w:type="gramEnd"/>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956392">
        <w:rPr>
          <w:b/>
          <w:color w:val="000000"/>
          <w:sz w:val="19"/>
          <w:szCs w:val="19"/>
        </w:rPr>
        <w:t>B06.</w:t>
      </w:r>
      <w:r w:rsidR="00956392">
        <w:rPr>
          <w:rFonts w:ascii="Times New Roman" w:hAnsi="Times New Roman" w:cs="Times New Roman"/>
          <w:b/>
          <w:color w:val="000000"/>
          <w:sz w:val="19"/>
          <w:szCs w:val="19"/>
          <w:lang w:val="en-US"/>
        </w:rPr>
        <w:t> </w:t>
      </w:r>
      <w:proofErr w:type="gramStart"/>
      <w:r w:rsidRPr="00D250F5">
        <w:rPr>
          <w:rFonts w:ascii="Times New Roman" w:hAnsi="Times New Roman" w:cs="Times New Roman"/>
          <w:color w:val="000000"/>
          <w:sz w:val="19"/>
          <w:szCs w:val="19"/>
        </w:rPr>
        <w:t>Падение самолета и последствия падения также учитываются при составлении схемы размещения внутренних источников питания установки и соответствующих кабельных трасс, а также при планировании размещения следующих объектов: хранилищ материалов, необходимых для обеспечения функционирования систем безопасности; хранилищ горючих газов и газопроводов; впускных и выпускных сооружений для морской воды; линий пресной сырой воды, линий технической и пожарной воды, а также путей доступа.</w:t>
      </w:r>
      <w:proofErr w:type="gramEnd"/>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956392">
        <w:rPr>
          <w:b/>
          <w:color w:val="000000"/>
          <w:sz w:val="19"/>
          <w:szCs w:val="19"/>
        </w:rPr>
        <w:t>B07.</w:t>
      </w:r>
      <w:r w:rsidR="00956392">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В отношении пожара вследствие падения самолета необходимо продемонстрировать достаточный уровень пожарно</w:t>
      </w:r>
      <w:r w:rsidR="00387059">
        <w:rPr>
          <w:rFonts w:ascii="Times New Roman" w:hAnsi="Times New Roman" w:cs="Times New Roman"/>
          <w:color w:val="000000"/>
          <w:sz w:val="19"/>
          <w:szCs w:val="19"/>
        </w:rPr>
        <w:t>й безопасности посредством риск</w:t>
      </w:r>
      <w:r w:rsidRPr="00D250F5">
        <w:rPr>
          <w:rFonts w:ascii="Times New Roman" w:hAnsi="Times New Roman" w:cs="Times New Roman"/>
          <w:color w:val="000000"/>
          <w:sz w:val="19"/>
          <w:szCs w:val="19"/>
        </w:rPr>
        <w:t>ориентированного проектирования и анализа распространения пожара в соответствии с положениями Руководства YVL B.8.</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956392">
        <w:rPr>
          <w:b/>
          <w:color w:val="000000"/>
          <w:sz w:val="19"/>
          <w:szCs w:val="19"/>
        </w:rPr>
        <w:t>B08.</w:t>
      </w:r>
      <w:r w:rsidR="00956392">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Необходимо учесть влияние падения самолета на способность персонала обеспечить безопасность установки и окружающей среды. Блочный пункт управления установкой должен быть защищен от разрушения при прямом попадании посредством соответствующих конструкций или за счет размещения за другими зданиями и соответствующей труднодоступности, а также посредством эквивалентной защиты от разлетающихся обломков (</w:t>
      </w:r>
      <w:proofErr w:type="gramStart"/>
      <w:r w:rsidRPr="00D250F5">
        <w:rPr>
          <w:rFonts w:ascii="Times New Roman" w:hAnsi="Times New Roman" w:cs="Times New Roman"/>
          <w:color w:val="000000"/>
          <w:sz w:val="19"/>
          <w:szCs w:val="19"/>
        </w:rPr>
        <w:t>см</w:t>
      </w:r>
      <w:proofErr w:type="gramEnd"/>
      <w:r w:rsidRPr="00D250F5">
        <w:rPr>
          <w:rFonts w:ascii="Times New Roman" w:hAnsi="Times New Roman" w:cs="Times New Roman"/>
          <w:color w:val="000000"/>
          <w:sz w:val="19"/>
          <w:szCs w:val="19"/>
        </w:rPr>
        <w:t>. также требования B22 и B25).</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956392">
        <w:rPr>
          <w:b/>
          <w:color w:val="000000"/>
          <w:sz w:val="19"/>
          <w:szCs w:val="19"/>
        </w:rPr>
        <w:t>B09.</w:t>
      </w:r>
      <w:r w:rsidR="00956392">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Классификация аварий вследствие падения самолета и эквивалентные предельные значения уровней радиационного воздействия определяются согласно главе</w:t>
      </w:r>
      <w:r w:rsidR="00387059">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3, раздел</w:t>
      </w:r>
      <w:r w:rsidR="00387059">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10 Постановления Государственного совета (717/2013):</w:t>
      </w:r>
    </w:p>
    <w:p w:rsidR="00D95578" w:rsidRPr="00D250F5" w:rsidRDefault="00D95578" w:rsidP="0006157E">
      <w:pPr>
        <w:widowControl/>
        <w:shd w:val="clear" w:color="auto" w:fill="FFFFFF"/>
        <w:spacing w:after="120"/>
        <w:ind w:left="284" w:hanging="284"/>
        <w:jc w:val="both"/>
        <w:rPr>
          <w:rFonts w:ascii="Times New Roman" w:hAnsi="Times New Roman" w:cs="Times New Roman"/>
          <w:sz w:val="19"/>
          <w:szCs w:val="19"/>
        </w:rPr>
      </w:pPr>
      <w:r w:rsidRPr="00D250F5">
        <w:rPr>
          <w:rFonts w:ascii="Times New Roman" w:hAnsi="Times New Roman" w:cs="Times New Roman"/>
          <w:color w:val="000000"/>
          <w:sz w:val="19"/>
          <w:szCs w:val="19"/>
        </w:rPr>
        <w:t>•</w:t>
      </w:r>
      <w:r w:rsidRPr="00D250F5">
        <w:rPr>
          <w:rFonts w:ascii="Times New Roman" w:hAnsi="Times New Roman" w:cs="Times New Roman"/>
          <w:sz w:val="19"/>
          <w:szCs w:val="19"/>
        </w:rPr>
        <w:tab/>
      </w:r>
      <w:r w:rsidRPr="00D250F5">
        <w:rPr>
          <w:rFonts w:ascii="Times New Roman" w:hAnsi="Times New Roman" w:cs="Times New Roman"/>
          <w:color w:val="000000"/>
          <w:sz w:val="19"/>
          <w:szCs w:val="19"/>
        </w:rPr>
        <w:t>падение небольшого самолета считается авиационной аварией и обрабатывается как постулируемая авария</w:t>
      </w:r>
      <w:r w:rsidR="00387059">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 xml:space="preserve">2 </w:t>
      </w:r>
      <w:bookmarkStart w:id="19" w:name="bookmark20"/>
      <w:r w:rsidRPr="00D250F5">
        <w:rPr>
          <w:rFonts w:ascii="Times New Roman" w:hAnsi="Times New Roman" w:cs="Times New Roman"/>
          <w:color w:val="000000"/>
          <w:sz w:val="19"/>
          <w:szCs w:val="19"/>
        </w:rPr>
        <w:t>к</w:t>
      </w:r>
      <w:bookmarkEnd w:id="19"/>
      <w:r w:rsidRPr="00D250F5">
        <w:rPr>
          <w:rFonts w:ascii="Times New Roman" w:hAnsi="Times New Roman" w:cs="Times New Roman"/>
          <w:color w:val="000000"/>
          <w:sz w:val="19"/>
          <w:szCs w:val="19"/>
        </w:rPr>
        <w:t xml:space="preserve">ласса. Эквивалентная максимально допустимая годовая доза составляет 5 </w:t>
      </w:r>
      <w:proofErr w:type="spellStart"/>
      <w:r w:rsidRPr="00D250F5">
        <w:rPr>
          <w:rFonts w:ascii="Times New Roman" w:hAnsi="Times New Roman" w:cs="Times New Roman"/>
          <w:color w:val="000000"/>
          <w:sz w:val="19"/>
          <w:szCs w:val="19"/>
        </w:rPr>
        <w:t>мЗв</w:t>
      </w:r>
      <w:proofErr w:type="spellEnd"/>
      <w:r w:rsidRPr="00D250F5">
        <w:rPr>
          <w:rFonts w:ascii="Times New Roman" w:hAnsi="Times New Roman" w:cs="Times New Roman"/>
          <w:color w:val="000000"/>
          <w:sz w:val="19"/>
          <w:szCs w:val="19"/>
        </w:rPr>
        <w:t>;</w:t>
      </w:r>
    </w:p>
    <w:p w:rsidR="00D95578" w:rsidRPr="00D250F5" w:rsidRDefault="00D95578" w:rsidP="00777257">
      <w:pPr>
        <w:widowControl/>
        <w:shd w:val="clear" w:color="auto" w:fill="FFFFFF"/>
        <w:spacing w:after="120"/>
        <w:rPr>
          <w:rFonts w:ascii="Times New Roman" w:hAnsi="Times New Roman" w:cs="Times New Roman"/>
          <w:sz w:val="19"/>
          <w:szCs w:val="19"/>
        </w:rPr>
        <w:sectPr w:rsidR="00D95578" w:rsidRPr="00D250F5" w:rsidSect="00850AAE">
          <w:type w:val="continuous"/>
          <w:pgSz w:w="11909" w:h="16834" w:code="9"/>
          <w:pgMar w:top="1134" w:right="1134" w:bottom="1134" w:left="1418" w:header="720" w:footer="720" w:gutter="0"/>
          <w:cols w:num="2" w:space="720"/>
          <w:noEndnote/>
        </w:sectPr>
      </w:pPr>
    </w:p>
    <w:p w:rsidR="00D95578" w:rsidRPr="0006157E" w:rsidRDefault="00D95578" w:rsidP="0006157E">
      <w:pPr>
        <w:widowControl/>
        <w:shd w:val="clear" w:color="auto" w:fill="FFFFFF"/>
        <w:jc w:val="both"/>
        <w:rPr>
          <w:rFonts w:ascii="Times New Roman" w:hAnsi="Times New Roman" w:cs="Times New Roman"/>
          <w:sz w:val="2"/>
          <w:szCs w:val="19"/>
        </w:rPr>
      </w:pPr>
    </w:p>
    <w:p w:rsidR="00D95578" w:rsidRPr="00D250F5" w:rsidRDefault="00D95578" w:rsidP="0006157E">
      <w:pPr>
        <w:widowControl/>
        <w:shd w:val="clear" w:color="auto" w:fill="FFFFFF"/>
        <w:tabs>
          <w:tab w:val="left" w:pos="307"/>
        </w:tabs>
        <w:spacing w:after="120"/>
        <w:ind w:left="284" w:hanging="284"/>
        <w:jc w:val="both"/>
        <w:rPr>
          <w:rFonts w:ascii="Times New Roman" w:hAnsi="Times New Roman" w:cs="Times New Roman"/>
          <w:sz w:val="19"/>
          <w:szCs w:val="19"/>
        </w:rPr>
      </w:pPr>
      <w:r w:rsidRPr="00D250F5">
        <w:rPr>
          <w:rFonts w:ascii="Times New Roman" w:hAnsi="Times New Roman" w:cs="Times New Roman"/>
          <w:color w:val="000000"/>
          <w:sz w:val="19"/>
          <w:szCs w:val="19"/>
        </w:rPr>
        <w:t>•</w:t>
      </w:r>
      <w:r w:rsidRPr="00D250F5">
        <w:rPr>
          <w:rFonts w:ascii="Times New Roman" w:hAnsi="Times New Roman" w:cs="Times New Roman"/>
          <w:sz w:val="19"/>
          <w:szCs w:val="19"/>
        </w:rPr>
        <w:tab/>
      </w:r>
      <w:r w:rsidRPr="00D250F5">
        <w:rPr>
          <w:rFonts w:ascii="Times New Roman" w:hAnsi="Times New Roman" w:cs="Times New Roman"/>
          <w:color w:val="000000"/>
          <w:sz w:val="19"/>
          <w:szCs w:val="19"/>
        </w:rPr>
        <w:t xml:space="preserve">падение крупного пассажирского самолета считается преднамеренным и обрабатывается как запроектное условие. Эквивалентная максимально допустимая годовая доза составляет 20 </w:t>
      </w:r>
      <w:proofErr w:type="spellStart"/>
      <w:r w:rsidRPr="00D250F5">
        <w:rPr>
          <w:rFonts w:ascii="Times New Roman" w:hAnsi="Times New Roman" w:cs="Times New Roman"/>
          <w:color w:val="000000"/>
          <w:sz w:val="19"/>
          <w:szCs w:val="19"/>
        </w:rPr>
        <w:t>мЗв</w:t>
      </w:r>
      <w:proofErr w:type="spellEnd"/>
      <w:r w:rsidRPr="00D250F5">
        <w:rPr>
          <w:rFonts w:ascii="Times New Roman" w:hAnsi="Times New Roman" w:cs="Times New Roman"/>
          <w:color w:val="000000"/>
          <w:sz w:val="19"/>
          <w:szCs w:val="19"/>
        </w:rPr>
        <w:t>;</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B10.</w:t>
      </w:r>
      <w:r w:rsidR="0006157E">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Вместе с запросом принципиального решения соискатель лицензии представляет в STUK принципы проектирования защиты ядерной установки от падения самолета. Необходимо представить критерии размещения и проектные критерии для конструкций, чтобы продемонстрировать на принципиальном уровне сохранение работоспособности функций безопасности ядерной установки и ограничение выбросов. В число применяемых методов проектирования может входить генеральная компоновка площадки, устойчивые к ударным воздействиям конструкции, а также конструкционные и оперативные средства предотвращения пожаров вследствие падения самолета.</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B11.</w:t>
      </w:r>
      <w:r w:rsidR="0006157E">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Вместе с запросом лицензии на сооружение представляются четко сформулированные цели проектирования установки, проектирования систем и компоновки на случай падения самолета, соответствующие конструкционные и функциональные требования, а также проектные решения для выполнения этих требований. Необходимо представить используемые эквивалентные стандарты проектирования, руководства и методы, а также результаты исследований в поддержку проекта.</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B12.</w:t>
      </w:r>
      <w:r w:rsidR="0006157E">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Вместе с запросом лицензии на сооружение представляется обоснование достаточности расстояния, на которое разносятся здания, а также достаточности типов конструкций, выдерживающих прямое попадание самолета или разлетающихся обломков. Для данных типов конструкций приводятся критерии прочности: прочность каркаса здания, ограничение вибраций, ограничение смещений, предотвращение пробивания, степень разрушения под воздействием давления взрывной волны и предотвращение разрушения сколом. Предварительный анализ должен показывать</w:t>
      </w:r>
    </w:p>
    <w:p w:rsidR="00D95578" w:rsidRPr="00D250F5" w:rsidRDefault="00D95578" w:rsidP="0006157E">
      <w:pPr>
        <w:widowControl/>
        <w:numPr>
          <w:ilvl w:val="0"/>
          <w:numId w:val="22"/>
        </w:numPr>
        <w:shd w:val="clear" w:color="auto" w:fill="FFFFFF"/>
        <w:tabs>
          <w:tab w:val="left" w:pos="307"/>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устойчивость типов защитных конструкций к падению, например, достаточность толщины конструкций;</w:t>
      </w:r>
    </w:p>
    <w:p w:rsidR="00D95578" w:rsidRPr="00D250F5" w:rsidRDefault="00D95578" w:rsidP="0006157E">
      <w:pPr>
        <w:widowControl/>
        <w:numPr>
          <w:ilvl w:val="0"/>
          <w:numId w:val="22"/>
        </w:numPr>
        <w:shd w:val="clear" w:color="auto" w:fill="FFFFFF"/>
        <w:tabs>
          <w:tab w:val="left" w:pos="307"/>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огнестойкость конструкционных решений и решений для кондиционирования воздуха;</w:t>
      </w:r>
    </w:p>
    <w:p w:rsidR="00D95578" w:rsidRPr="00D250F5" w:rsidRDefault="00D95578" w:rsidP="0006157E">
      <w:pPr>
        <w:widowControl/>
        <w:numPr>
          <w:ilvl w:val="0"/>
          <w:numId w:val="22"/>
        </w:numPr>
        <w:shd w:val="clear" w:color="auto" w:fill="FFFFFF"/>
        <w:tabs>
          <w:tab w:val="left" w:pos="307"/>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виброустойчивость систем обеспечения безопасности и конструкций, важных для безопасности.</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D250F5">
        <w:rPr>
          <w:rFonts w:ascii="Times New Roman" w:hAnsi="Times New Roman" w:cs="Times New Roman"/>
          <w:sz w:val="19"/>
          <w:szCs w:val="19"/>
        </w:rPr>
        <w:br w:type="column"/>
      </w:r>
      <w:r w:rsidRPr="0006157E">
        <w:rPr>
          <w:b/>
          <w:color w:val="000000"/>
          <w:sz w:val="19"/>
          <w:szCs w:val="19"/>
        </w:rPr>
        <w:t>B13.</w:t>
      </w:r>
      <w:r w:rsidR="0006157E">
        <w:rPr>
          <w:rFonts w:ascii="Times New Roman" w:hAnsi="Times New Roman" w:cs="Times New Roman"/>
          <w:b/>
          <w:color w:val="000000"/>
          <w:sz w:val="19"/>
          <w:szCs w:val="19"/>
          <w:lang w:val="en-US"/>
        </w:rPr>
        <w:t> </w:t>
      </w:r>
      <w:r w:rsidRPr="00D250F5">
        <w:rPr>
          <w:rFonts w:ascii="Times New Roman" w:hAnsi="Times New Roman" w:cs="Times New Roman"/>
          <w:color w:val="000000"/>
          <w:sz w:val="19"/>
          <w:szCs w:val="19"/>
        </w:rPr>
        <w:t>Оценка расчетного запаса конструкций установки, надежности систем безопасности и объема выбросов в окружающую среду вследствие падения самолета включается в текст запроса лицензии на сооружение. В число параметров для оценки входят свойства материалов, влияющие на прочность и способность к гашению вибраций, а также виброизолирующие конструкции для оборудования. Оцениваемые параметры сопротивления нагрузке должны включать ударный импульс, устойчивость к вибрационным ускорениям, сужение спектров ответа перекрытий, а также усиленная защита противопожарных отсеков и систем кондиционирования воздуха. При оценке проекта установки применяется принцип ALARA, позволяющий выявить все значимые факторы усиления ядерной и радиационной безопасности, которые можно реализовать за счет соразмерных модификаций.</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B14.</w:t>
      </w:r>
      <w:r w:rsidR="0006157E">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Проекты схем размещения, конструкций и системы пожаротушения в контексте падения самолета должны быть обоснованы с применением соответствующих методов анализа и уточнений до утверждения рабочего проекта, с учетом неопределенности методов расчета и выбора параметров (</w:t>
      </w:r>
      <w:proofErr w:type="gramStart"/>
      <w:r w:rsidRPr="00D250F5">
        <w:rPr>
          <w:rFonts w:ascii="Times New Roman" w:hAnsi="Times New Roman" w:cs="Times New Roman"/>
          <w:color w:val="000000"/>
          <w:sz w:val="19"/>
          <w:szCs w:val="19"/>
        </w:rPr>
        <w:t>см</w:t>
      </w:r>
      <w:proofErr w:type="gramEnd"/>
      <w:r w:rsidRPr="00D250F5">
        <w:rPr>
          <w:rFonts w:ascii="Times New Roman" w:hAnsi="Times New Roman" w:cs="Times New Roman"/>
          <w:color w:val="000000"/>
          <w:sz w:val="19"/>
          <w:szCs w:val="19"/>
        </w:rPr>
        <w:t>. также требование B16).</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B15.</w:t>
      </w:r>
      <w:r w:rsidR="0006157E">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Подробные требования к подаче планов изложены в Руководствах YVL B.8 и E.6.</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B16.</w:t>
      </w:r>
      <w:r w:rsidR="0006157E" w:rsidRPr="0006157E">
        <w:rPr>
          <w:b/>
          <w:color w:val="000000"/>
          <w:sz w:val="19"/>
          <w:szCs w:val="19"/>
        </w:rPr>
        <w:t> </w:t>
      </w:r>
      <w:r w:rsidRPr="00D250F5">
        <w:rPr>
          <w:rFonts w:ascii="Times New Roman" w:hAnsi="Times New Roman" w:cs="Times New Roman"/>
          <w:color w:val="000000"/>
          <w:sz w:val="19"/>
          <w:szCs w:val="19"/>
        </w:rPr>
        <w:t>Вместе с запросом лицензии на эксплуатацию представляются проектные решения, реализованные для выполнения вышеизложенных требований на случай падения самолета, а также необходимые результаты анализа для проверки реализации основ проектирования, включая, как минимум:</w:t>
      </w:r>
    </w:p>
    <w:p w:rsidR="00D95578" w:rsidRPr="00D250F5" w:rsidRDefault="00D95578" w:rsidP="0006157E">
      <w:pPr>
        <w:widowControl/>
        <w:numPr>
          <w:ilvl w:val="0"/>
          <w:numId w:val="22"/>
        </w:numPr>
        <w:shd w:val="clear" w:color="auto" w:fill="FFFFFF"/>
        <w:tabs>
          <w:tab w:val="left" w:pos="288"/>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выполненную аттестацию материалов и типов конструкций;</w:t>
      </w:r>
    </w:p>
    <w:p w:rsidR="00D95578" w:rsidRPr="00D250F5" w:rsidRDefault="00D95578" w:rsidP="0006157E">
      <w:pPr>
        <w:widowControl/>
        <w:numPr>
          <w:ilvl w:val="0"/>
          <w:numId w:val="22"/>
        </w:numPr>
        <w:shd w:val="clear" w:color="auto" w:fill="FFFFFF"/>
        <w:tabs>
          <w:tab w:val="left" w:pos="288"/>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реализацию решений по кондиционированию воздуха и противопожарной защите;</w:t>
      </w:r>
    </w:p>
    <w:p w:rsidR="00D95578" w:rsidRPr="00D250F5" w:rsidRDefault="00D95578" w:rsidP="0006157E">
      <w:pPr>
        <w:widowControl/>
        <w:numPr>
          <w:ilvl w:val="0"/>
          <w:numId w:val="22"/>
        </w:numPr>
        <w:shd w:val="clear" w:color="auto" w:fill="FFFFFF"/>
        <w:tabs>
          <w:tab w:val="left" w:pos="288"/>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проверку виброустойчивости систем безопасности и конструкций, важных для безопасности.</w:t>
      </w:r>
    </w:p>
    <w:p w:rsidR="00D95578" w:rsidRPr="000E1E11" w:rsidRDefault="00D95578" w:rsidP="000E1E11">
      <w:pPr>
        <w:widowControl/>
        <w:shd w:val="clear" w:color="auto" w:fill="FFFFFF"/>
        <w:tabs>
          <w:tab w:val="left" w:pos="426"/>
        </w:tabs>
        <w:spacing w:before="240" w:after="120"/>
        <w:rPr>
          <w:b/>
          <w:sz w:val="19"/>
          <w:szCs w:val="19"/>
        </w:rPr>
      </w:pPr>
      <w:r w:rsidRPr="000E1E11">
        <w:rPr>
          <w:b/>
          <w:color w:val="A7A9AC"/>
          <w:sz w:val="19"/>
          <w:szCs w:val="19"/>
        </w:rPr>
        <w:t>B.2</w:t>
      </w:r>
      <w:r w:rsidRPr="000E1E11">
        <w:rPr>
          <w:b/>
          <w:color w:val="A7A9AC"/>
          <w:sz w:val="19"/>
          <w:szCs w:val="19"/>
        </w:rPr>
        <w:tab/>
      </w:r>
      <w:r w:rsidRPr="000E1E11">
        <w:rPr>
          <w:b/>
          <w:sz w:val="19"/>
          <w:szCs w:val="19"/>
        </w:rPr>
        <w:t>Требования и руководящие принципы, связанные с проектированием и методом анализа</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B17.</w:t>
      </w:r>
      <w:r w:rsidR="0006157E">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При анализе падения крупного пассажирского самолета допускается применение реалистичных методов анализа и исходных допущений (наилучшая оценка). Для оценки пороговых явлений используется анализ чувствительности. При анализе падения пассажирского самолета не требуется предполагать дополнительные аварии, не связанные с падением. Для случая падения небольшого самолета применяются аварийные критерии для обычных постулируемых аварий.</w:t>
      </w:r>
    </w:p>
    <w:p w:rsidR="00D95578" w:rsidRPr="00D250F5" w:rsidRDefault="00D95578" w:rsidP="00777257">
      <w:pPr>
        <w:widowControl/>
        <w:shd w:val="clear" w:color="auto" w:fill="FFFFFF"/>
        <w:spacing w:after="120"/>
        <w:jc w:val="both"/>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num="2" w:space="720"/>
          <w:noEndnote/>
        </w:sectPr>
      </w:pPr>
    </w:p>
    <w:p w:rsidR="00D95578" w:rsidRPr="0006157E" w:rsidRDefault="00D95578" w:rsidP="0006157E">
      <w:pPr>
        <w:widowControl/>
        <w:shd w:val="clear" w:color="auto" w:fill="FFFFFF"/>
        <w:jc w:val="both"/>
        <w:rPr>
          <w:rFonts w:ascii="Times New Roman" w:hAnsi="Times New Roman" w:cs="Times New Roman"/>
          <w:sz w:val="2"/>
          <w:szCs w:val="19"/>
        </w:rPr>
      </w:pP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B18.</w:t>
      </w:r>
      <w:r w:rsidR="0006157E">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Используемые стандарты проектирования и методы расчета, а также значения эквивалентных деформаций и предельных нагрузок для материалов должны быть основаны на единообразных обоснованных руководствах. Необходимо удостоверить область применения методов расчета. Требования к верификации свойств материалов приведены в Руководстве YVL E.6.</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B19.</w:t>
      </w:r>
      <w:r w:rsidR="0006157E">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Проектные критерии устойчивых к ударным воздействиям конструкций основаны на проектировании систем безопасности установки. Эквивалентные основы физического проектирования при учете ударного воздействия:</w:t>
      </w:r>
    </w:p>
    <w:p w:rsidR="00D95578" w:rsidRPr="00D250F5" w:rsidRDefault="00D95578" w:rsidP="0006157E">
      <w:pPr>
        <w:widowControl/>
        <w:numPr>
          <w:ilvl w:val="0"/>
          <w:numId w:val="25"/>
        </w:numPr>
        <w:shd w:val="clear" w:color="auto" w:fill="FFFFFF"/>
        <w:tabs>
          <w:tab w:val="left" w:pos="293"/>
        </w:tabs>
        <w:spacing w:after="120"/>
        <w:ind w:left="284" w:hanging="284"/>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предотвращение пробивания стен летящими предметами;</w:t>
      </w:r>
    </w:p>
    <w:p w:rsidR="00D95578" w:rsidRPr="00D250F5" w:rsidRDefault="00D95578" w:rsidP="0006157E">
      <w:pPr>
        <w:widowControl/>
        <w:numPr>
          <w:ilvl w:val="0"/>
          <w:numId w:val="25"/>
        </w:numPr>
        <w:shd w:val="clear" w:color="auto" w:fill="FFFFFF"/>
        <w:tabs>
          <w:tab w:val="left" w:pos="293"/>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предотвращение/ограничение воздействий, угрожающих безопасности установки в результате разрушения сколом;</w:t>
      </w:r>
    </w:p>
    <w:p w:rsidR="00D95578" w:rsidRPr="00D250F5" w:rsidRDefault="00D95578" w:rsidP="0006157E">
      <w:pPr>
        <w:widowControl/>
        <w:numPr>
          <w:ilvl w:val="0"/>
          <w:numId w:val="25"/>
        </w:numPr>
        <w:shd w:val="clear" w:color="auto" w:fill="FFFFFF"/>
        <w:tabs>
          <w:tab w:val="left" w:pos="293"/>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ограничение смещения, деформации и напряжений в конструкциях;</w:t>
      </w:r>
    </w:p>
    <w:p w:rsidR="00D95578" w:rsidRPr="00D250F5" w:rsidRDefault="00D95578" w:rsidP="0006157E">
      <w:pPr>
        <w:widowControl/>
        <w:numPr>
          <w:ilvl w:val="0"/>
          <w:numId w:val="25"/>
        </w:numPr>
        <w:shd w:val="clear" w:color="auto" w:fill="FFFFFF"/>
        <w:tabs>
          <w:tab w:val="left" w:pos="293"/>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конструкционная и функциональная устойчивость к вызванным ударным воздействием вибрациям;</w:t>
      </w:r>
    </w:p>
    <w:p w:rsidR="00D95578" w:rsidRPr="00D250F5" w:rsidRDefault="00D95578" w:rsidP="0006157E">
      <w:pPr>
        <w:widowControl/>
        <w:numPr>
          <w:ilvl w:val="0"/>
          <w:numId w:val="25"/>
        </w:numPr>
        <w:shd w:val="clear" w:color="auto" w:fill="FFFFFF"/>
        <w:tabs>
          <w:tab w:val="left" w:pos="293"/>
        </w:tabs>
        <w:spacing w:after="120"/>
        <w:ind w:left="284" w:hanging="284"/>
        <w:jc w:val="both"/>
        <w:rPr>
          <w:rFonts w:ascii="Times New Roman" w:eastAsia="Times New Roman" w:hAnsi="Times New Roman" w:cs="Times New Roman"/>
          <w:color w:val="000000"/>
          <w:sz w:val="19"/>
          <w:szCs w:val="19"/>
        </w:rPr>
      </w:pPr>
      <w:r w:rsidRPr="00D250F5">
        <w:rPr>
          <w:rFonts w:ascii="Times New Roman" w:hAnsi="Times New Roman" w:cs="Times New Roman"/>
          <w:color w:val="000000"/>
          <w:sz w:val="19"/>
          <w:szCs w:val="19"/>
        </w:rPr>
        <w:t>противопожарные отсеки, конструкционная прочность и потребность в противопожарной защите от воздействия пожаров.</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B20.</w:t>
      </w:r>
      <w:r w:rsidR="0006157E">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Анализ физических явлений выполняется с применением современных и утвержденных методов анализа и приложений (контрольный показатель). Результаты анализа должны быть удостоверены с применением испытанных упрощенных процедур расчетов. В Руководстве VYL E.6 представлены подробные требования к проверке расчетов.</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B21.</w:t>
      </w:r>
      <w:r w:rsidR="0006157E">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Для обеспечения расчетной герметичности устойчивых к ударным воздействиям конструкций должны использоваться динамическая нагруженная анкеровка и соединения, проверенные в ходе соответствующих испытаний.</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B22.</w:t>
      </w:r>
      <w:r w:rsidR="0006157E" w:rsidRPr="0006157E">
        <w:rPr>
          <w:b/>
          <w:color w:val="000000"/>
          <w:sz w:val="19"/>
          <w:szCs w:val="19"/>
        </w:rPr>
        <w:t> </w:t>
      </w:r>
      <w:r w:rsidRPr="00D250F5">
        <w:rPr>
          <w:rFonts w:ascii="Times New Roman" w:hAnsi="Times New Roman" w:cs="Times New Roman"/>
          <w:color w:val="000000"/>
          <w:sz w:val="19"/>
          <w:szCs w:val="19"/>
        </w:rPr>
        <w:t>В соответствии с принципом разделения расстоянием необходимо обеспечить устойчивость типов конструкций к летящим обломкам. В проекте определяются достаточные минимальные конструкционные требования: толщина, армирование и композитные конструкции.</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D250F5">
        <w:rPr>
          <w:rFonts w:ascii="Times New Roman" w:hAnsi="Times New Roman" w:cs="Times New Roman"/>
          <w:sz w:val="19"/>
          <w:szCs w:val="19"/>
        </w:rPr>
        <w:br w:type="column"/>
      </w:r>
      <w:r w:rsidRPr="0006157E">
        <w:rPr>
          <w:b/>
          <w:color w:val="000000"/>
          <w:sz w:val="19"/>
          <w:szCs w:val="19"/>
        </w:rPr>
        <w:t>B23.</w:t>
      </w:r>
      <w:r w:rsidR="0006157E">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Выполнение требований к виброустойчивости демонстрируется в соответствии с принципами демонстрации устойчивости к внешним вибрациям, приведенными в Руководстве YVL B.7. Кроме этого в Руководствах YVL B.8 и YVL E.6 изложены критерии проектирования противопожарной защиты и обеспечения виброустойчивости зданий. Для демонстрации виброустойчивости в соответствии с принципами, изложенными в Руководстве YVL B.7, выполняется оценка распределения динамических усилий по каркасу здания, а также уровней вибрации на различных частотах, распространяющейся от точки ударного воздействия на системы, конструкции и компоненты, которые должны быть устойчивыми к внешним вибрациям, вызванным падением самолета. При оценке виброустойчивости учитывается противоречие между целями пессимистического расчета в отношении расчетной устойчивости каркаса здания и расчетной устойчивости компонентов, расположенных в здании.</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B24.</w:t>
      </w:r>
      <w:r w:rsidR="0006157E">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Оценка вызванных падением пожаров выполняется для различных сочетаний огненного шара и пожара разлития. Значимость этих явлений оценивается в рамках внедрения систем и проектирования компоновки, а также функций безопасности, необходимых для перевода установки в безопасное состояние.</w:t>
      </w:r>
    </w:p>
    <w:p w:rsidR="00D95578" w:rsidRPr="00D250F5" w:rsidRDefault="00D95578" w:rsidP="00777257">
      <w:pPr>
        <w:widowControl/>
        <w:shd w:val="clear" w:color="auto" w:fill="FFFFFF"/>
        <w:spacing w:after="120"/>
        <w:jc w:val="both"/>
        <w:rPr>
          <w:rFonts w:ascii="Times New Roman" w:hAnsi="Times New Roman" w:cs="Times New Roman"/>
          <w:sz w:val="19"/>
          <w:szCs w:val="19"/>
        </w:rPr>
      </w:pPr>
      <w:r w:rsidRPr="0006157E">
        <w:rPr>
          <w:b/>
          <w:color w:val="000000"/>
          <w:sz w:val="19"/>
          <w:szCs w:val="19"/>
        </w:rPr>
        <w:t>B25.</w:t>
      </w:r>
      <w:r w:rsidR="0006157E">
        <w:rPr>
          <w:rFonts w:ascii="Times New Roman" w:hAnsi="Times New Roman" w:cs="Times New Roman"/>
          <w:b/>
          <w:color w:val="000000"/>
          <w:sz w:val="19"/>
          <w:szCs w:val="19"/>
        </w:rPr>
        <w:t> </w:t>
      </w:r>
      <w:r w:rsidRPr="00D250F5">
        <w:rPr>
          <w:rFonts w:ascii="Times New Roman" w:hAnsi="Times New Roman" w:cs="Times New Roman"/>
          <w:color w:val="000000"/>
          <w:sz w:val="19"/>
          <w:szCs w:val="19"/>
        </w:rPr>
        <w:t>Вместо графиков зависимости нагрузки от времени, представленных в Приложении</w:t>
      </w:r>
      <w:r w:rsidR="00387059">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C к настоящему Руководству, лицензиат может выполнить анализ на основе вычислительных моделей самолетов. В этом случае необходимо продемонстрировать, что при столкновении этой вычислительной модели с жесткой плоскостью импульс и пиковые вибрационные характеристики не меньше величин на графиках зависимости нагрузки от времени и величины кинетической энергии, приведенных в Приложении</w:t>
      </w:r>
      <w:r w:rsidR="00387059">
        <w:rPr>
          <w:rFonts w:ascii="Times New Roman" w:hAnsi="Times New Roman" w:cs="Times New Roman"/>
          <w:color w:val="000000"/>
          <w:sz w:val="19"/>
          <w:szCs w:val="19"/>
          <w:lang w:val="en-US"/>
        </w:rPr>
        <w:t> </w:t>
      </w:r>
      <w:r w:rsidRPr="00D250F5">
        <w:rPr>
          <w:rFonts w:ascii="Times New Roman" w:hAnsi="Times New Roman" w:cs="Times New Roman"/>
          <w:color w:val="000000"/>
          <w:sz w:val="19"/>
          <w:szCs w:val="19"/>
        </w:rPr>
        <w:t>C. Вычислительная модель самолета должна применяться в случаях, когда оценивается допустимый частичный разрыв конструкций. Решения по защите могут также включать в себя проекты, в которых защищаемая зона расположена за несколькими последовательно стоящими конструкциями, так что демонстрация максимальной прочности, устойчивости к нагрузкам для одиночной конструкции в соответствии с графиками зависимости нагрузки от времени из Приложения C не требуется.</w:t>
      </w:r>
    </w:p>
    <w:p w:rsidR="00D95578" w:rsidRPr="00D250F5" w:rsidRDefault="00D95578" w:rsidP="00777257">
      <w:pPr>
        <w:widowControl/>
        <w:shd w:val="clear" w:color="auto" w:fill="FFFFFF"/>
        <w:spacing w:after="120"/>
        <w:jc w:val="both"/>
        <w:rPr>
          <w:rFonts w:ascii="Times New Roman" w:hAnsi="Times New Roman" w:cs="Times New Roman"/>
          <w:sz w:val="19"/>
          <w:szCs w:val="19"/>
        </w:rPr>
        <w:sectPr w:rsidR="00D95578" w:rsidRPr="00D250F5" w:rsidSect="00850AAE">
          <w:pgSz w:w="11909" w:h="16834" w:code="9"/>
          <w:pgMar w:top="1134" w:right="1134" w:bottom="1134" w:left="1418" w:header="720" w:footer="720" w:gutter="0"/>
          <w:cols w:num="2" w:space="720"/>
          <w:noEndnote/>
        </w:sectPr>
      </w:pPr>
    </w:p>
    <w:p w:rsidR="00D95578" w:rsidRDefault="00D95578" w:rsidP="00777257">
      <w:pPr>
        <w:widowControl/>
        <w:shd w:val="clear" w:color="auto" w:fill="FFFFFF"/>
        <w:tabs>
          <w:tab w:val="left" w:pos="427"/>
        </w:tabs>
        <w:spacing w:before="240" w:after="120" w:line="247" w:lineRule="auto"/>
        <w:rPr>
          <w:rFonts w:cs="Times New Roman"/>
          <w:b/>
          <w:sz w:val="32"/>
          <w:szCs w:val="32"/>
        </w:rPr>
      </w:pPr>
      <w:bookmarkStart w:id="20" w:name="bookmark21"/>
      <w:r w:rsidRPr="000A553F">
        <w:rPr>
          <w:rFonts w:cs="Times New Roman"/>
          <w:b/>
          <w:color w:val="A6A6A6" w:themeColor="background1" w:themeShade="A6"/>
          <w:sz w:val="32"/>
          <w:szCs w:val="32"/>
        </w:rPr>
        <w:t>П</w:t>
      </w:r>
      <w:bookmarkEnd w:id="20"/>
      <w:r w:rsidRPr="000A553F">
        <w:rPr>
          <w:rFonts w:cs="Times New Roman"/>
          <w:b/>
          <w:color w:val="A6A6A6" w:themeColor="background1" w:themeShade="A6"/>
          <w:sz w:val="32"/>
          <w:szCs w:val="32"/>
        </w:rPr>
        <w:t>риложение C</w:t>
      </w:r>
      <w:r w:rsidRPr="000A553F">
        <w:rPr>
          <w:rFonts w:cs="Times New Roman"/>
          <w:b/>
          <w:color w:val="A6A6A6" w:themeColor="background1" w:themeShade="A6"/>
          <w:sz w:val="32"/>
          <w:szCs w:val="32"/>
        </w:rPr>
        <w:tab/>
      </w:r>
      <w:r w:rsidRPr="008D406A">
        <w:rPr>
          <w:rFonts w:cs="Times New Roman"/>
          <w:b/>
          <w:sz w:val="32"/>
          <w:szCs w:val="32"/>
        </w:rPr>
        <w:t>Проектная угроза падения самолета</w:t>
      </w:r>
    </w:p>
    <w:p w:rsidR="008D406A" w:rsidRDefault="008D406A" w:rsidP="00777257">
      <w:pPr>
        <w:widowControl/>
        <w:shd w:val="clear" w:color="auto" w:fill="FFFFFF"/>
        <w:tabs>
          <w:tab w:val="left" w:pos="427"/>
        </w:tabs>
        <w:spacing w:before="240" w:after="120" w:line="247" w:lineRule="auto"/>
        <w:rPr>
          <w:rFonts w:cs="Times New Roman"/>
          <w:b/>
          <w:sz w:val="32"/>
          <w:szCs w:val="32"/>
        </w:rPr>
      </w:pPr>
    </w:p>
    <w:p w:rsidR="008D406A" w:rsidRPr="008D406A" w:rsidRDefault="008D406A" w:rsidP="00777257">
      <w:pPr>
        <w:widowControl/>
        <w:shd w:val="clear" w:color="auto" w:fill="FFFFFF"/>
        <w:tabs>
          <w:tab w:val="left" w:pos="427"/>
        </w:tabs>
        <w:spacing w:before="240" w:after="120" w:line="247" w:lineRule="auto"/>
        <w:rPr>
          <w:rFonts w:cs="Times New Roman"/>
          <w:b/>
          <w:sz w:val="32"/>
          <w:szCs w:val="32"/>
        </w:rPr>
      </w:pPr>
    </w:p>
    <w:p w:rsidR="00560682" w:rsidRPr="00D250F5" w:rsidRDefault="00D95578" w:rsidP="00777257">
      <w:pPr>
        <w:widowControl/>
        <w:shd w:val="clear" w:color="auto" w:fill="FFFFFF"/>
        <w:spacing w:after="120"/>
        <w:rPr>
          <w:rFonts w:ascii="Times New Roman" w:hAnsi="Times New Roman" w:cs="Times New Roman"/>
          <w:sz w:val="19"/>
          <w:szCs w:val="19"/>
        </w:rPr>
      </w:pPr>
      <w:r w:rsidRPr="00D250F5">
        <w:rPr>
          <w:rFonts w:ascii="Times New Roman" w:hAnsi="Times New Roman" w:cs="Times New Roman"/>
          <w:color w:val="000000"/>
          <w:sz w:val="19"/>
          <w:szCs w:val="19"/>
        </w:rPr>
        <w:t>Конфиденциально, уровень защиты III</w:t>
      </w:r>
    </w:p>
    <w:sectPr w:rsidR="00560682" w:rsidRPr="00D250F5" w:rsidSect="00850AAE">
      <w:pgSz w:w="11909" w:h="16834" w:code="9"/>
      <w:pgMar w:top="1134" w:right="1134"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0A3" w:rsidRDefault="009720A3" w:rsidP="00D250F5">
      <w:r>
        <w:separator/>
      </w:r>
    </w:p>
  </w:endnote>
  <w:endnote w:type="continuationSeparator" w:id="0">
    <w:p w:rsidR="009720A3" w:rsidRDefault="009720A3" w:rsidP="00D250F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AAB" w:rsidRDefault="00B15AAB">
    <w:pPr>
      <w:pStyle w:val="a7"/>
    </w:pPr>
    <w:r>
      <w:rPr>
        <w:noProof/>
        <w:lang w:bidi="ar-SA"/>
      </w:rPr>
      <w:pict>
        <v:shapetype id="_x0000_t202" coordsize="21600,21600" o:spt="202" path="m,l,21600r21600,l21600,xe">
          <v:stroke joinstyle="miter"/>
          <v:path gradientshapeok="t" o:connecttype="rect"/>
        </v:shapetype>
        <v:shape id="_x0000_s3077" type="#_x0000_t202" style="position:absolute;margin-left:156.25pt;margin-top:.45pt;width:310.75pt;height:33.25pt;z-index:251662336" filled="f" stroked="f">
          <v:textbox inset="0,0,0,0">
            <w:txbxContent>
              <w:p w:rsidR="00B15AAB" w:rsidRPr="00B15AAB" w:rsidRDefault="00B15AAB" w:rsidP="00B15AAB">
                <w:pPr>
                  <w:jc w:val="right"/>
                  <w:rPr>
                    <w:rFonts w:ascii="Times New Roman" w:hAnsi="Times New Roman" w:cs="Times New Roman"/>
                    <w:sz w:val="16"/>
                    <w:szCs w:val="16"/>
                  </w:rPr>
                </w:pPr>
                <w:r w:rsidRPr="00B15AAB">
                  <w:rPr>
                    <w:rFonts w:ascii="Times New Roman" w:hAnsi="Times New Roman" w:cs="Times New Roman"/>
                    <w:sz w:val="16"/>
                    <w:szCs w:val="16"/>
                  </w:rPr>
                  <w:t>НЕОФИЦИАЛЬНЫЙ ПЕРЕВОД</w:t>
                </w:r>
              </w:p>
              <w:p w:rsidR="00B15AAB" w:rsidRPr="00B15AAB" w:rsidRDefault="00B15AAB" w:rsidP="00B15AAB">
                <w:pPr>
                  <w:jc w:val="right"/>
                  <w:rPr>
                    <w:rFonts w:ascii="Times New Roman" w:hAnsi="Times New Roman" w:cs="Times New Roman"/>
                    <w:color w:val="1F497D"/>
                    <w:sz w:val="16"/>
                    <w:szCs w:val="16"/>
                  </w:rPr>
                </w:pPr>
                <w:r w:rsidRPr="00B15AAB">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15AAB">
                    <w:rPr>
                      <w:rStyle w:val="a9"/>
                      <w:rFonts w:ascii="Times New Roman" w:hAnsi="Times New Roman" w:cs="Times New Roman"/>
                      <w:sz w:val="16"/>
                      <w:szCs w:val="16"/>
                      <w:lang w:val="en-US"/>
                    </w:rPr>
                    <w:t>www</w:t>
                  </w:r>
                  <w:r w:rsidRPr="00B15AAB">
                    <w:rPr>
                      <w:rStyle w:val="a9"/>
                      <w:rFonts w:ascii="Times New Roman" w:hAnsi="Times New Roman" w:cs="Times New Roman"/>
                      <w:sz w:val="16"/>
                      <w:szCs w:val="16"/>
                    </w:rPr>
                    <w:t>.</w:t>
                  </w:r>
                  <w:proofErr w:type="spellStart"/>
                  <w:r w:rsidRPr="00B15AAB">
                    <w:rPr>
                      <w:rStyle w:val="a9"/>
                      <w:rFonts w:ascii="Times New Roman" w:hAnsi="Times New Roman" w:cs="Times New Roman"/>
                      <w:sz w:val="16"/>
                      <w:szCs w:val="16"/>
                      <w:lang w:val="en-US"/>
                    </w:rPr>
                    <w:t>stuk</w:t>
                  </w:r>
                  <w:proofErr w:type="spellEnd"/>
                  <w:r w:rsidRPr="00B15AAB">
                    <w:rPr>
                      <w:rStyle w:val="a9"/>
                      <w:rFonts w:ascii="Times New Roman" w:hAnsi="Times New Roman" w:cs="Times New Roman"/>
                      <w:sz w:val="16"/>
                      <w:szCs w:val="16"/>
                    </w:rPr>
                    <w:t>.</w:t>
                  </w:r>
                  <w:proofErr w:type="spellStart"/>
                  <w:r w:rsidRPr="00B15AAB">
                    <w:rPr>
                      <w:rStyle w:val="a9"/>
                      <w:rFonts w:ascii="Times New Roman" w:hAnsi="Times New Roman" w:cs="Times New Roman"/>
                      <w:sz w:val="16"/>
                      <w:szCs w:val="16"/>
                      <w:lang w:val="en-US"/>
                    </w:rPr>
                    <w:t>fi</w:t>
                  </w:r>
                  <w:proofErr w:type="spellEnd"/>
                </w:hyperlink>
              </w:p>
              <w:p w:rsidR="00B15AAB" w:rsidRPr="00B15AAB" w:rsidRDefault="00B15AAB" w:rsidP="00B15AAB">
                <w:pPr>
                  <w:jc w:val="right"/>
                  <w:rPr>
                    <w:rFonts w:ascii="Times New Roman" w:hAnsi="Times New Roman" w:cs="Times New Roman"/>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AAB" w:rsidRDefault="00B15AAB">
    <w:pPr>
      <w:pStyle w:val="a7"/>
    </w:pPr>
    <w:r>
      <w:rPr>
        <w:noProof/>
        <w:lang w:bidi="ar-SA"/>
      </w:rPr>
      <w:pict>
        <v:shapetype id="_x0000_t202" coordsize="21600,21600" o:spt="202" path="m,l,21600r21600,l21600,xe">
          <v:stroke joinstyle="miter"/>
          <v:path gradientshapeok="t" o:connecttype="rect"/>
        </v:shapetype>
        <v:shape id="_x0000_s3076" type="#_x0000_t202" style="position:absolute;margin-left:1.4pt;margin-top:.55pt;width:310.75pt;height:33.25pt;z-index:251661312" filled="f" stroked="f">
          <v:textbox inset="0,0,0,0">
            <w:txbxContent>
              <w:p w:rsidR="00B15AAB" w:rsidRPr="00B15AAB" w:rsidRDefault="00B15AAB" w:rsidP="00B15AAB">
                <w:pPr>
                  <w:rPr>
                    <w:rFonts w:ascii="Times New Roman" w:hAnsi="Times New Roman" w:cs="Times New Roman"/>
                    <w:sz w:val="16"/>
                    <w:szCs w:val="16"/>
                  </w:rPr>
                </w:pPr>
                <w:r w:rsidRPr="00B15AAB">
                  <w:rPr>
                    <w:rFonts w:ascii="Times New Roman" w:hAnsi="Times New Roman" w:cs="Times New Roman"/>
                    <w:sz w:val="16"/>
                    <w:szCs w:val="16"/>
                  </w:rPr>
                  <w:t>НЕОФИЦИАЛЬНЫЙ ПЕРЕВОД</w:t>
                </w:r>
              </w:p>
              <w:p w:rsidR="00B15AAB" w:rsidRPr="00B15AAB" w:rsidRDefault="00B15AAB" w:rsidP="00B15AAB">
                <w:pPr>
                  <w:rPr>
                    <w:rFonts w:ascii="Times New Roman" w:hAnsi="Times New Roman" w:cs="Times New Roman"/>
                    <w:color w:val="1F497D"/>
                    <w:sz w:val="16"/>
                    <w:szCs w:val="16"/>
                  </w:rPr>
                </w:pPr>
                <w:r w:rsidRPr="00B15AAB">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15AAB">
                    <w:rPr>
                      <w:rStyle w:val="a9"/>
                      <w:rFonts w:ascii="Times New Roman" w:hAnsi="Times New Roman" w:cs="Times New Roman"/>
                      <w:sz w:val="16"/>
                      <w:szCs w:val="16"/>
                      <w:lang w:val="en-US"/>
                    </w:rPr>
                    <w:t>www</w:t>
                  </w:r>
                  <w:r w:rsidRPr="00B15AAB">
                    <w:rPr>
                      <w:rStyle w:val="a9"/>
                      <w:rFonts w:ascii="Times New Roman" w:hAnsi="Times New Roman" w:cs="Times New Roman"/>
                      <w:sz w:val="16"/>
                      <w:szCs w:val="16"/>
                    </w:rPr>
                    <w:t>.</w:t>
                  </w:r>
                  <w:proofErr w:type="spellStart"/>
                  <w:r w:rsidRPr="00B15AAB">
                    <w:rPr>
                      <w:rStyle w:val="a9"/>
                      <w:rFonts w:ascii="Times New Roman" w:hAnsi="Times New Roman" w:cs="Times New Roman"/>
                      <w:sz w:val="16"/>
                      <w:szCs w:val="16"/>
                      <w:lang w:val="en-US"/>
                    </w:rPr>
                    <w:t>stuk</w:t>
                  </w:r>
                  <w:proofErr w:type="spellEnd"/>
                  <w:r w:rsidRPr="00B15AAB">
                    <w:rPr>
                      <w:rStyle w:val="a9"/>
                      <w:rFonts w:ascii="Times New Roman" w:hAnsi="Times New Roman" w:cs="Times New Roman"/>
                      <w:sz w:val="16"/>
                      <w:szCs w:val="16"/>
                    </w:rPr>
                    <w:t>.</w:t>
                  </w:r>
                  <w:proofErr w:type="spellStart"/>
                  <w:r w:rsidRPr="00B15AAB">
                    <w:rPr>
                      <w:rStyle w:val="a9"/>
                      <w:rFonts w:ascii="Times New Roman" w:hAnsi="Times New Roman" w:cs="Times New Roman"/>
                      <w:sz w:val="16"/>
                      <w:szCs w:val="16"/>
                      <w:lang w:val="en-US"/>
                    </w:rPr>
                    <w:t>fi</w:t>
                  </w:r>
                  <w:proofErr w:type="spellEnd"/>
                </w:hyperlink>
              </w:p>
              <w:p w:rsidR="00B15AAB" w:rsidRPr="00B15AAB" w:rsidRDefault="00B15AAB" w:rsidP="00B15AAB">
                <w:pPr>
                  <w:rPr>
                    <w:rFonts w:ascii="Times New Roman" w:hAnsi="Times New Roman" w:cs="Times New Roman"/>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AAB" w:rsidRDefault="00B15AAB">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0A3" w:rsidRPr="00837992" w:rsidRDefault="00B15AAB" w:rsidP="00D250F5">
    <w:pPr>
      <w:tabs>
        <w:tab w:val="center" w:pos="4677"/>
        <w:tab w:val="right" w:pos="9355"/>
      </w:tabs>
    </w:pPr>
    <w:r>
      <w:rPr>
        <w:noProof/>
        <w:lang w:bidi="ar-SA"/>
      </w:rPr>
      <w:pict>
        <v:shapetype id="_x0000_t202" coordsize="21600,21600" o:spt="202" path="m,l,21600r21600,l21600,xe">
          <v:stroke joinstyle="miter"/>
          <v:path gradientshapeok="t" o:connecttype="rect"/>
        </v:shapetype>
        <v:shape id="_x0000_s3079" type="#_x0000_t202" style="position:absolute;margin-left:155.8pt;margin-top:.7pt;width:310.75pt;height:33.25pt;z-index:251664384" filled="f" stroked="f">
          <v:textbox inset="0,0,0,0">
            <w:txbxContent>
              <w:p w:rsidR="00B15AAB" w:rsidRPr="00B15AAB" w:rsidRDefault="00B15AAB" w:rsidP="00B15AAB">
                <w:pPr>
                  <w:jc w:val="right"/>
                  <w:rPr>
                    <w:rFonts w:ascii="Times New Roman" w:hAnsi="Times New Roman" w:cs="Times New Roman"/>
                    <w:sz w:val="16"/>
                    <w:szCs w:val="16"/>
                  </w:rPr>
                </w:pPr>
                <w:r w:rsidRPr="00B15AAB">
                  <w:rPr>
                    <w:rFonts w:ascii="Times New Roman" w:hAnsi="Times New Roman" w:cs="Times New Roman"/>
                    <w:sz w:val="16"/>
                    <w:szCs w:val="16"/>
                  </w:rPr>
                  <w:t>НЕОФИЦИАЛЬНЫЙ ПЕРЕВОД</w:t>
                </w:r>
              </w:p>
              <w:p w:rsidR="00B15AAB" w:rsidRPr="00B15AAB" w:rsidRDefault="00B15AAB" w:rsidP="00B15AAB">
                <w:pPr>
                  <w:jc w:val="right"/>
                  <w:rPr>
                    <w:rFonts w:ascii="Times New Roman" w:hAnsi="Times New Roman" w:cs="Times New Roman"/>
                    <w:color w:val="1F497D"/>
                    <w:sz w:val="16"/>
                    <w:szCs w:val="16"/>
                  </w:rPr>
                </w:pPr>
                <w:r w:rsidRPr="00B15AAB">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15AAB">
                    <w:rPr>
                      <w:rStyle w:val="a9"/>
                      <w:rFonts w:ascii="Times New Roman" w:hAnsi="Times New Roman" w:cs="Times New Roman"/>
                      <w:sz w:val="16"/>
                      <w:szCs w:val="16"/>
                      <w:lang w:val="en-US"/>
                    </w:rPr>
                    <w:t>www</w:t>
                  </w:r>
                  <w:r w:rsidRPr="00B15AAB">
                    <w:rPr>
                      <w:rStyle w:val="a9"/>
                      <w:rFonts w:ascii="Times New Roman" w:hAnsi="Times New Roman" w:cs="Times New Roman"/>
                      <w:sz w:val="16"/>
                      <w:szCs w:val="16"/>
                    </w:rPr>
                    <w:t>.</w:t>
                  </w:r>
                  <w:proofErr w:type="spellStart"/>
                  <w:r w:rsidRPr="00B15AAB">
                    <w:rPr>
                      <w:rStyle w:val="a9"/>
                      <w:rFonts w:ascii="Times New Roman" w:hAnsi="Times New Roman" w:cs="Times New Roman"/>
                      <w:sz w:val="16"/>
                      <w:szCs w:val="16"/>
                      <w:lang w:val="en-US"/>
                    </w:rPr>
                    <w:t>stuk</w:t>
                  </w:r>
                  <w:proofErr w:type="spellEnd"/>
                  <w:r w:rsidRPr="00B15AAB">
                    <w:rPr>
                      <w:rStyle w:val="a9"/>
                      <w:rFonts w:ascii="Times New Roman" w:hAnsi="Times New Roman" w:cs="Times New Roman"/>
                      <w:sz w:val="16"/>
                      <w:szCs w:val="16"/>
                    </w:rPr>
                    <w:t>.</w:t>
                  </w:r>
                  <w:proofErr w:type="spellStart"/>
                  <w:r w:rsidRPr="00B15AAB">
                    <w:rPr>
                      <w:rStyle w:val="a9"/>
                      <w:rFonts w:ascii="Times New Roman" w:hAnsi="Times New Roman" w:cs="Times New Roman"/>
                      <w:sz w:val="16"/>
                      <w:szCs w:val="16"/>
                      <w:lang w:val="en-US"/>
                    </w:rPr>
                    <w:t>fi</w:t>
                  </w:r>
                  <w:proofErr w:type="spellEnd"/>
                </w:hyperlink>
              </w:p>
              <w:p w:rsidR="00B15AAB" w:rsidRPr="00B15AAB" w:rsidRDefault="00B15AAB" w:rsidP="00B15AAB">
                <w:pPr>
                  <w:jc w:val="right"/>
                  <w:rPr>
                    <w:rFonts w:ascii="Times New Roman" w:hAnsi="Times New Roman" w:cs="Times New Roman"/>
                    <w:sz w:val="16"/>
                    <w:szCs w:val="16"/>
                  </w:rPr>
                </w:pPr>
              </w:p>
            </w:txbxContent>
          </v:textbox>
        </v:shape>
      </w:pict>
    </w:r>
    <w:r w:rsidR="00583891">
      <w:rPr>
        <w:noProof/>
        <w:lang w:bidi="ar-SA"/>
      </w:rPr>
      <w:pict>
        <v:shapetype id="_x0000_t32" coordsize="21600,21600" o:spt="32" o:oned="t" path="m,l21600,21600e" filled="f">
          <v:path arrowok="t" fillok="f" o:connecttype="none"/>
          <o:lock v:ext="edit" shapetype="t"/>
        </v:shapetype>
        <v:shape id="_x0000_s3075" type="#_x0000_t32" style="position:absolute;margin-left:-1.7pt;margin-top:-6.9pt;width:38.35pt;height:0;flip:x;z-index:251660288" o:connectortype="straight" strokecolor="#7f7f7f [1612]" strokeweight="2.25pt"/>
      </w:pict>
    </w:r>
    <w:r w:rsidR="00583891" w:rsidRPr="00837992">
      <w:rPr>
        <w:noProof/>
        <w:lang w:bidi="ar-SA"/>
      </w:rPr>
      <w:fldChar w:fldCharType="begin"/>
    </w:r>
    <w:r w:rsidR="009720A3" w:rsidRPr="00837992">
      <w:rPr>
        <w:noProof/>
        <w:lang w:bidi="ar-SA"/>
      </w:rPr>
      <w:instrText xml:space="preserve"> PAGE   \* MERGEFORMAT </w:instrText>
    </w:r>
    <w:r w:rsidR="00583891" w:rsidRPr="00837992">
      <w:rPr>
        <w:noProof/>
        <w:lang w:bidi="ar-SA"/>
      </w:rPr>
      <w:fldChar w:fldCharType="separate"/>
    </w:r>
    <w:r>
      <w:rPr>
        <w:noProof/>
        <w:lang w:bidi="ar-SA"/>
      </w:rPr>
      <w:t>6</w:t>
    </w:r>
    <w:r w:rsidR="00583891" w:rsidRPr="00837992">
      <w:rPr>
        <w:noProof/>
        <w:lang w:bidi="ar-SA"/>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0A3" w:rsidRPr="00837992" w:rsidRDefault="00B15AAB" w:rsidP="00D250F5">
    <w:pPr>
      <w:tabs>
        <w:tab w:val="center" w:pos="4677"/>
        <w:tab w:val="right" w:pos="9355"/>
      </w:tabs>
      <w:jc w:val="right"/>
    </w:pPr>
    <w:r>
      <w:rPr>
        <w:noProof/>
        <w:lang w:bidi="ar-SA"/>
      </w:rPr>
      <w:pict>
        <v:shapetype id="_x0000_t202" coordsize="21600,21600" o:spt="202" path="m,l,21600r21600,l21600,xe">
          <v:stroke joinstyle="miter"/>
          <v:path gradientshapeok="t" o:connecttype="rect"/>
        </v:shapetype>
        <v:shape id="_x0000_s3078" type="#_x0000_t202" style="position:absolute;left:0;text-align:left;margin-left:-.05pt;margin-top:-.3pt;width:310.75pt;height:33.25pt;z-index:251663360" filled="f" stroked="f">
          <v:textbox inset="0,0,0,0">
            <w:txbxContent>
              <w:p w:rsidR="00B15AAB" w:rsidRPr="00B15AAB" w:rsidRDefault="00B15AAB" w:rsidP="00B15AAB">
                <w:pPr>
                  <w:rPr>
                    <w:rFonts w:ascii="Times New Roman" w:hAnsi="Times New Roman" w:cs="Times New Roman"/>
                    <w:sz w:val="16"/>
                    <w:szCs w:val="16"/>
                  </w:rPr>
                </w:pPr>
                <w:r w:rsidRPr="00B15AAB">
                  <w:rPr>
                    <w:rFonts w:ascii="Times New Roman" w:hAnsi="Times New Roman" w:cs="Times New Roman"/>
                    <w:sz w:val="16"/>
                    <w:szCs w:val="16"/>
                  </w:rPr>
                  <w:t>НЕОФИЦИАЛЬНЫЙ ПЕРЕВОД</w:t>
                </w:r>
              </w:p>
              <w:p w:rsidR="00B15AAB" w:rsidRPr="00B15AAB" w:rsidRDefault="00B15AAB" w:rsidP="00B15AAB">
                <w:pPr>
                  <w:rPr>
                    <w:rFonts w:ascii="Times New Roman" w:hAnsi="Times New Roman" w:cs="Times New Roman"/>
                    <w:color w:val="1F497D"/>
                    <w:sz w:val="16"/>
                    <w:szCs w:val="16"/>
                  </w:rPr>
                </w:pPr>
                <w:r w:rsidRPr="00B15AAB">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15AAB">
                    <w:rPr>
                      <w:rStyle w:val="a9"/>
                      <w:rFonts w:ascii="Times New Roman" w:hAnsi="Times New Roman" w:cs="Times New Roman"/>
                      <w:sz w:val="16"/>
                      <w:szCs w:val="16"/>
                      <w:lang w:val="en-US"/>
                    </w:rPr>
                    <w:t>www</w:t>
                  </w:r>
                  <w:r w:rsidRPr="00B15AAB">
                    <w:rPr>
                      <w:rStyle w:val="a9"/>
                      <w:rFonts w:ascii="Times New Roman" w:hAnsi="Times New Roman" w:cs="Times New Roman"/>
                      <w:sz w:val="16"/>
                      <w:szCs w:val="16"/>
                    </w:rPr>
                    <w:t>.</w:t>
                  </w:r>
                  <w:proofErr w:type="spellStart"/>
                  <w:r w:rsidRPr="00B15AAB">
                    <w:rPr>
                      <w:rStyle w:val="a9"/>
                      <w:rFonts w:ascii="Times New Roman" w:hAnsi="Times New Roman" w:cs="Times New Roman"/>
                      <w:sz w:val="16"/>
                      <w:szCs w:val="16"/>
                      <w:lang w:val="en-US"/>
                    </w:rPr>
                    <w:t>stuk</w:t>
                  </w:r>
                  <w:proofErr w:type="spellEnd"/>
                  <w:r w:rsidRPr="00B15AAB">
                    <w:rPr>
                      <w:rStyle w:val="a9"/>
                      <w:rFonts w:ascii="Times New Roman" w:hAnsi="Times New Roman" w:cs="Times New Roman"/>
                      <w:sz w:val="16"/>
                      <w:szCs w:val="16"/>
                    </w:rPr>
                    <w:t>.</w:t>
                  </w:r>
                  <w:proofErr w:type="spellStart"/>
                  <w:r w:rsidRPr="00B15AAB">
                    <w:rPr>
                      <w:rStyle w:val="a9"/>
                      <w:rFonts w:ascii="Times New Roman" w:hAnsi="Times New Roman" w:cs="Times New Roman"/>
                      <w:sz w:val="16"/>
                      <w:szCs w:val="16"/>
                      <w:lang w:val="en-US"/>
                    </w:rPr>
                    <w:t>fi</w:t>
                  </w:r>
                  <w:proofErr w:type="spellEnd"/>
                </w:hyperlink>
              </w:p>
              <w:p w:rsidR="00B15AAB" w:rsidRPr="00B15AAB" w:rsidRDefault="00B15AAB" w:rsidP="00B15AAB">
                <w:pPr>
                  <w:rPr>
                    <w:rFonts w:ascii="Times New Roman" w:hAnsi="Times New Roman" w:cs="Times New Roman"/>
                    <w:sz w:val="16"/>
                    <w:szCs w:val="16"/>
                  </w:rPr>
                </w:pPr>
              </w:p>
            </w:txbxContent>
          </v:textbox>
        </v:shape>
      </w:pict>
    </w:r>
    <w:r w:rsidR="00583891">
      <w:rPr>
        <w:noProof/>
        <w:lang w:bidi="ar-SA"/>
      </w:rPr>
      <w:pict>
        <v:shapetype id="_x0000_t32" coordsize="21600,21600" o:spt="32" o:oned="t" path="m,l21600,21600e" filled="f">
          <v:path arrowok="t" fillok="f" o:connecttype="none"/>
          <o:lock v:ext="edit" shapetype="t"/>
        </v:shapetype>
        <v:shape id="_x0000_s3074" type="#_x0000_t32" style="position:absolute;left:0;text-align:left;margin-left:434.95pt;margin-top:-6.9pt;width:38.35pt;height:0;flip:x;z-index:251658240" o:connectortype="straight" strokecolor="#7f7f7f [1612]" strokeweight="2.25pt"/>
      </w:pict>
    </w:r>
    <w:r w:rsidR="00583891" w:rsidRPr="00837992">
      <w:rPr>
        <w:noProof/>
        <w:lang w:bidi="ar-SA"/>
      </w:rPr>
      <w:fldChar w:fldCharType="begin"/>
    </w:r>
    <w:r w:rsidR="009720A3" w:rsidRPr="00837992">
      <w:rPr>
        <w:noProof/>
        <w:lang w:bidi="ar-SA"/>
      </w:rPr>
      <w:instrText xml:space="preserve"> PAGE   \* MERGEFORMAT </w:instrText>
    </w:r>
    <w:r w:rsidR="00583891" w:rsidRPr="00837992">
      <w:rPr>
        <w:noProof/>
        <w:lang w:bidi="ar-SA"/>
      </w:rPr>
      <w:fldChar w:fldCharType="separate"/>
    </w:r>
    <w:r>
      <w:rPr>
        <w:noProof/>
        <w:lang w:bidi="ar-SA"/>
      </w:rPr>
      <w:t>5</w:t>
    </w:r>
    <w:r w:rsidR="00583891" w:rsidRPr="00837992">
      <w:rPr>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0A3" w:rsidRDefault="009720A3" w:rsidP="00D250F5">
      <w:r>
        <w:separator/>
      </w:r>
    </w:p>
  </w:footnote>
  <w:footnote w:type="continuationSeparator" w:id="0">
    <w:p w:rsidR="009720A3" w:rsidRDefault="009720A3" w:rsidP="00D250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AAB" w:rsidRDefault="00B15AA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AAB" w:rsidRDefault="00B15AA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AAB" w:rsidRDefault="00B15AAB">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9720A3" w:rsidRPr="00837992" w:rsidTr="00AC7CEF">
      <w:trPr>
        <w:trHeight w:val="227"/>
      </w:trPr>
      <w:tc>
        <w:tcPr>
          <w:tcW w:w="896" w:type="dxa"/>
          <w:shd w:val="clear" w:color="auto" w:fill="FFFFFF"/>
        </w:tcPr>
        <w:p w:rsidR="009720A3" w:rsidRPr="00837992" w:rsidRDefault="009720A3" w:rsidP="00AC7CEF">
          <w:pPr>
            <w:shd w:val="clear" w:color="auto" w:fill="FFFFFF"/>
            <w:jc w:val="right"/>
            <w:rPr>
              <w:color w:val="000000"/>
              <w:sz w:val="18"/>
              <w:szCs w:val="18"/>
            </w:rPr>
          </w:pPr>
          <w:r w:rsidRPr="00837992">
            <w:rPr>
              <w:noProof/>
              <w:color w:val="000000"/>
              <w:sz w:val="18"/>
              <w:szCs w:val="18"/>
              <w:lang w:bidi="ar-SA"/>
            </w:rPr>
            <w:drawing>
              <wp:inline distT="0" distB="0" distL="0" distR="0">
                <wp:extent cx="510673" cy="136478"/>
                <wp:effectExtent l="19050" t="0" r="3677"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9720A3" w:rsidRPr="00837992" w:rsidRDefault="009720A3" w:rsidP="00D250F5">
          <w:pPr>
            <w:shd w:val="clear" w:color="auto" w:fill="FFFFFF"/>
            <w:jc w:val="right"/>
            <w:rPr>
              <w:color w:val="000000"/>
              <w:sz w:val="18"/>
              <w:szCs w:val="18"/>
            </w:rPr>
          </w:pPr>
          <w:r w:rsidRPr="00837992">
            <w:rPr>
              <w:rFonts w:cs="Times New Roman"/>
              <w:color w:val="000000"/>
              <w:sz w:val="18"/>
              <w:szCs w:val="18"/>
            </w:rPr>
            <w:t xml:space="preserve">РУКОВОДСТВО </w:t>
          </w:r>
          <w:r w:rsidRPr="00837992">
            <w:rPr>
              <w:rFonts w:cs="Times New Roman"/>
              <w:b/>
              <w:color w:val="000000"/>
              <w:sz w:val="18"/>
              <w:szCs w:val="18"/>
            </w:rPr>
            <w:t xml:space="preserve">YVL </w:t>
          </w:r>
          <w:r w:rsidRPr="00837992">
            <w:rPr>
              <w:rFonts w:cs="Times New Roman"/>
              <w:b/>
              <w:color w:val="000000"/>
              <w:sz w:val="18"/>
              <w:szCs w:val="18"/>
              <w:lang w:val="en-US"/>
            </w:rPr>
            <w:t>A</w:t>
          </w:r>
          <w:r w:rsidRPr="00837992">
            <w:rPr>
              <w:rFonts w:cs="Times New Roman"/>
              <w:b/>
              <w:color w:val="000000"/>
              <w:sz w:val="18"/>
              <w:szCs w:val="18"/>
            </w:rPr>
            <w:t>.</w:t>
          </w:r>
          <w:r>
            <w:rPr>
              <w:rFonts w:cs="Times New Roman"/>
              <w:b/>
              <w:color w:val="000000"/>
              <w:sz w:val="18"/>
              <w:szCs w:val="18"/>
            </w:rPr>
            <w:t>11</w:t>
          </w:r>
          <w:r w:rsidRPr="00837992">
            <w:rPr>
              <w:rFonts w:cs="Times New Roman"/>
              <w:color w:val="000000"/>
              <w:sz w:val="18"/>
              <w:szCs w:val="18"/>
            </w:rPr>
            <w:t xml:space="preserve"> / </w:t>
          </w:r>
          <w:r>
            <w:rPr>
              <w:rFonts w:cs="Times New Roman"/>
              <w:color w:val="000000"/>
              <w:sz w:val="18"/>
              <w:szCs w:val="18"/>
            </w:rPr>
            <w:t>15</w:t>
          </w:r>
          <w:r w:rsidRPr="00837992">
            <w:rPr>
              <w:rFonts w:cs="Times New Roman"/>
              <w:color w:val="000000"/>
              <w:sz w:val="18"/>
              <w:szCs w:val="18"/>
            </w:rPr>
            <w:t>.</w:t>
          </w:r>
          <w:r>
            <w:rPr>
              <w:rFonts w:cs="Times New Roman"/>
              <w:color w:val="000000"/>
              <w:sz w:val="18"/>
              <w:szCs w:val="18"/>
            </w:rPr>
            <w:t>11</w:t>
          </w:r>
          <w:r w:rsidRPr="00837992">
            <w:rPr>
              <w:rFonts w:cs="Times New Roman"/>
              <w:color w:val="000000"/>
              <w:sz w:val="18"/>
              <w:szCs w:val="18"/>
            </w:rPr>
            <w:t>.201</w:t>
          </w:r>
          <w:r>
            <w:rPr>
              <w:rFonts w:cs="Times New Roman"/>
              <w:color w:val="000000"/>
              <w:sz w:val="18"/>
              <w:szCs w:val="18"/>
            </w:rPr>
            <w:t>3</w:t>
          </w:r>
        </w:p>
      </w:tc>
    </w:tr>
  </w:tbl>
  <w:p w:rsidR="009720A3" w:rsidRPr="00837992" w:rsidRDefault="009720A3" w:rsidP="00D250F5">
    <w:pPr>
      <w:tabs>
        <w:tab w:val="center" w:pos="4677"/>
        <w:tab w:val="right" w:pos="9355"/>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9720A3" w:rsidRPr="00837992" w:rsidTr="00AC7CEF">
      <w:trPr>
        <w:trHeight w:val="227"/>
      </w:trPr>
      <w:tc>
        <w:tcPr>
          <w:tcW w:w="8342" w:type="dxa"/>
          <w:shd w:val="clear" w:color="auto" w:fill="FFFFFF"/>
        </w:tcPr>
        <w:p w:rsidR="009720A3" w:rsidRPr="00837992" w:rsidRDefault="009720A3" w:rsidP="00AC7CEF">
          <w:pPr>
            <w:shd w:val="clear" w:color="auto" w:fill="FFFFFF"/>
            <w:rPr>
              <w:rFonts w:ascii="Times New Roman" w:hAnsi="Times New Roman" w:cs="Times New Roman"/>
            </w:rPr>
          </w:pPr>
          <w:r w:rsidRPr="00D250F5">
            <w:rPr>
              <w:rFonts w:cs="Times New Roman"/>
              <w:color w:val="000000"/>
              <w:sz w:val="18"/>
              <w:szCs w:val="18"/>
            </w:rPr>
            <w:t xml:space="preserve">РУКОВОДСТВО </w:t>
          </w:r>
          <w:r w:rsidRPr="00D250F5">
            <w:rPr>
              <w:rFonts w:cs="Times New Roman"/>
              <w:b/>
              <w:color w:val="000000"/>
              <w:sz w:val="18"/>
              <w:szCs w:val="18"/>
            </w:rPr>
            <w:t xml:space="preserve">YVL </w:t>
          </w:r>
          <w:r w:rsidRPr="00D250F5">
            <w:rPr>
              <w:rFonts w:cs="Times New Roman"/>
              <w:b/>
              <w:color w:val="000000"/>
              <w:sz w:val="18"/>
              <w:szCs w:val="18"/>
              <w:lang w:val="en-US"/>
            </w:rPr>
            <w:t>A</w:t>
          </w:r>
          <w:r w:rsidRPr="00D250F5">
            <w:rPr>
              <w:rFonts w:cs="Times New Roman"/>
              <w:b/>
              <w:color w:val="000000"/>
              <w:sz w:val="18"/>
              <w:szCs w:val="18"/>
            </w:rPr>
            <w:t>.11</w:t>
          </w:r>
          <w:r w:rsidRPr="00D250F5">
            <w:rPr>
              <w:rFonts w:cs="Times New Roman"/>
              <w:color w:val="000000"/>
              <w:sz w:val="18"/>
              <w:szCs w:val="18"/>
            </w:rPr>
            <w:t xml:space="preserve"> / 15.11.2013</w:t>
          </w:r>
        </w:p>
      </w:tc>
      <w:tc>
        <w:tcPr>
          <w:tcW w:w="1070" w:type="dxa"/>
          <w:shd w:val="clear" w:color="auto" w:fill="FFFFFF"/>
        </w:tcPr>
        <w:p w:rsidR="009720A3" w:rsidRPr="00837992" w:rsidRDefault="009720A3" w:rsidP="00AC7CEF">
          <w:pPr>
            <w:tabs>
              <w:tab w:val="center" w:pos="4677"/>
              <w:tab w:val="right" w:pos="9355"/>
            </w:tabs>
            <w:rPr>
              <w:rFonts w:ascii="Times New Roman" w:hAnsi="Times New Roman" w:cs="Times New Roman"/>
            </w:rPr>
          </w:pPr>
          <w:r w:rsidRPr="00837992">
            <w:rPr>
              <w:rFonts w:ascii="Times New Roman" w:hAnsi="Times New Roman" w:cs="Times New Roman"/>
              <w:noProof/>
              <w:lang w:bidi="ar-SA"/>
            </w:rPr>
            <w:drawing>
              <wp:inline distT="0" distB="0" distL="0" distR="0">
                <wp:extent cx="510673" cy="136478"/>
                <wp:effectExtent l="19050" t="0" r="3677"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9720A3" w:rsidRPr="00837992" w:rsidRDefault="009720A3" w:rsidP="00D250F5">
    <w:pPr>
      <w:tabs>
        <w:tab w:val="center" w:pos="4677"/>
        <w:tab w:val="right" w:pos="9355"/>
      </w:tabs>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810EF04"/>
    <w:lvl w:ilvl="0">
      <w:numFmt w:val="bullet"/>
      <w:lvlText w:val="*"/>
      <w:lvlJc w:val="left"/>
    </w:lvl>
  </w:abstractNum>
  <w:abstractNum w:abstractNumId="1">
    <w:nsid w:val="00783B95"/>
    <w:multiLevelType w:val="singleLevel"/>
    <w:tmpl w:val="1218660E"/>
    <w:lvl w:ilvl="0">
      <w:start w:val="386"/>
      <w:numFmt w:val="decimal"/>
      <w:lvlText w:val="%1."/>
      <w:legacy w:legacy="1" w:legacySpace="0" w:legacyIndent="331"/>
      <w:lvlJc w:val="left"/>
      <w:rPr>
        <w:rFonts w:ascii="Arial" w:hAnsi="Arial" w:cs="Arial" w:hint="default"/>
      </w:rPr>
    </w:lvl>
  </w:abstractNum>
  <w:abstractNum w:abstractNumId="2">
    <w:nsid w:val="0A4114CD"/>
    <w:multiLevelType w:val="singleLevel"/>
    <w:tmpl w:val="6DEA1E8C"/>
    <w:lvl w:ilvl="0">
      <w:start w:val="327"/>
      <w:numFmt w:val="decimal"/>
      <w:lvlText w:val="%1."/>
      <w:legacy w:legacy="1" w:legacySpace="0" w:legacyIndent="326"/>
      <w:lvlJc w:val="left"/>
      <w:rPr>
        <w:rFonts w:ascii="Arial" w:hAnsi="Arial" w:cs="Arial" w:hint="default"/>
      </w:rPr>
    </w:lvl>
  </w:abstractNum>
  <w:abstractNum w:abstractNumId="3">
    <w:nsid w:val="0B3C282B"/>
    <w:multiLevelType w:val="singleLevel"/>
    <w:tmpl w:val="855470DC"/>
    <w:lvl w:ilvl="0">
      <w:start w:val="1"/>
      <w:numFmt w:val="decimal"/>
      <w:lvlText w:val="3.%1"/>
      <w:legacy w:legacy="1" w:legacySpace="0" w:legacyIndent="571"/>
      <w:lvlJc w:val="left"/>
      <w:rPr>
        <w:rFonts w:ascii="Arial" w:hAnsi="Arial" w:cs="Arial" w:hint="default"/>
      </w:rPr>
    </w:lvl>
  </w:abstractNum>
  <w:abstractNum w:abstractNumId="4">
    <w:nsid w:val="0F270B45"/>
    <w:multiLevelType w:val="singleLevel"/>
    <w:tmpl w:val="3560FABA"/>
    <w:lvl w:ilvl="0">
      <w:start w:val="508"/>
      <w:numFmt w:val="decimal"/>
      <w:lvlText w:val="%1."/>
      <w:legacy w:legacy="1" w:legacySpace="0" w:legacyIndent="379"/>
      <w:lvlJc w:val="left"/>
      <w:rPr>
        <w:rFonts w:ascii="Arial" w:hAnsi="Arial" w:cs="Arial" w:hint="default"/>
      </w:rPr>
    </w:lvl>
  </w:abstractNum>
  <w:abstractNum w:abstractNumId="5">
    <w:nsid w:val="13100A4C"/>
    <w:multiLevelType w:val="singleLevel"/>
    <w:tmpl w:val="6FC44202"/>
    <w:lvl w:ilvl="0">
      <w:start w:val="4"/>
      <w:numFmt w:val="decimal"/>
      <w:lvlText w:val="%1"/>
      <w:legacy w:legacy="1" w:legacySpace="0" w:legacyIndent="571"/>
      <w:lvlJc w:val="left"/>
      <w:rPr>
        <w:rFonts w:ascii="Arial" w:hAnsi="Arial" w:cs="Arial" w:hint="default"/>
      </w:rPr>
    </w:lvl>
  </w:abstractNum>
  <w:abstractNum w:abstractNumId="6">
    <w:nsid w:val="13A14177"/>
    <w:multiLevelType w:val="singleLevel"/>
    <w:tmpl w:val="6BEE2566"/>
    <w:lvl w:ilvl="0">
      <w:start w:val="335"/>
      <w:numFmt w:val="decimal"/>
      <w:lvlText w:val="%1."/>
      <w:legacy w:legacy="1" w:legacySpace="0" w:legacyIndent="365"/>
      <w:lvlJc w:val="left"/>
      <w:rPr>
        <w:rFonts w:ascii="Arial" w:hAnsi="Arial" w:cs="Arial" w:hint="default"/>
      </w:rPr>
    </w:lvl>
  </w:abstractNum>
  <w:abstractNum w:abstractNumId="7">
    <w:nsid w:val="1757160E"/>
    <w:multiLevelType w:val="singleLevel"/>
    <w:tmpl w:val="7506F3E0"/>
    <w:lvl w:ilvl="0">
      <w:start w:val="404"/>
      <w:numFmt w:val="decimal"/>
      <w:lvlText w:val="%1."/>
      <w:legacy w:legacy="1" w:legacySpace="0" w:legacyIndent="346"/>
      <w:lvlJc w:val="left"/>
      <w:rPr>
        <w:rFonts w:ascii="Arial" w:hAnsi="Arial" w:cs="Arial" w:hint="default"/>
      </w:rPr>
    </w:lvl>
  </w:abstractNum>
  <w:abstractNum w:abstractNumId="8">
    <w:nsid w:val="19045F1E"/>
    <w:multiLevelType w:val="singleLevel"/>
    <w:tmpl w:val="B6D0FBFE"/>
    <w:lvl w:ilvl="0">
      <w:start w:val="6"/>
      <w:numFmt w:val="decimal"/>
      <w:lvlText w:val="%1."/>
      <w:legacy w:legacy="1" w:legacySpace="0" w:legacyIndent="288"/>
      <w:lvlJc w:val="left"/>
      <w:rPr>
        <w:rFonts w:ascii="Times New Roman" w:hAnsi="Times New Roman" w:cs="Times New Roman" w:hint="default"/>
      </w:rPr>
    </w:lvl>
  </w:abstractNum>
  <w:abstractNum w:abstractNumId="9">
    <w:nsid w:val="1B9010B2"/>
    <w:multiLevelType w:val="singleLevel"/>
    <w:tmpl w:val="3C2A7234"/>
    <w:lvl w:ilvl="0">
      <w:start w:val="1"/>
      <w:numFmt w:val="decimal"/>
      <w:lvlText w:val="7.%1"/>
      <w:legacy w:legacy="1" w:legacySpace="0" w:legacyIndent="580"/>
      <w:lvlJc w:val="left"/>
      <w:rPr>
        <w:rFonts w:ascii="Arial" w:hAnsi="Arial" w:cs="Arial" w:hint="default"/>
      </w:rPr>
    </w:lvl>
  </w:abstractNum>
  <w:abstractNum w:abstractNumId="10">
    <w:nsid w:val="1CBD3148"/>
    <w:multiLevelType w:val="singleLevel"/>
    <w:tmpl w:val="9AFA1070"/>
    <w:lvl w:ilvl="0">
      <w:start w:val="1"/>
      <w:numFmt w:val="decimal"/>
      <w:lvlText w:val="%1)"/>
      <w:legacy w:legacy="1" w:legacySpace="0" w:legacyIndent="254"/>
      <w:lvlJc w:val="left"/>
      <w:rPr>
        <w:rFonts w:ascii="Times New Roman" w:hAnsi="Times New Roman" w:cs="Times New Roman" w:hint="default"/>
      </w:rPr>
    </w:lvl>
  </w:abstractNum>
  <w:abstractNum w:abstractNumId="11">
    <w:nsid w:val="1ED20BD2"/>
    <w:multiLevelType w:val="singleLevel"/>
    <w:tmpl w:val="472E04B8"/>
    <w:lvl w:ilvl="0">
      <w:start w:val="1"/>
      <w:numFmt w:val="decimal"/>
      <w:lvlText w:val="3.4.%1"/>
      <w:legacy w:legacy="1" w:legacySpace="0" w:legacyIndent="571"/>
      <w:lvlJc w:val="left"/>
      <w:rPr>
        <w:rFonts w:ascii="Arial" w:hAnsi="Arial" w:cs="Arial" w:hint="default"/>
      </w:rPr>
    </w:lvl>
  </w:abstractNum>
  <w:abstractNum w:abstractNumId="12">
    <w:nsid w:val="1F3028F3"/>
    <w:multiLevelType w:val="singleLevel"/>
    <w:tmpl w:val="3DF2CBC8"/>
    <w:lvl w:ilvl="0">
      <w:start w:val="315"/>
      <w:numFmt w:val="decimal"/>
      <w:lvlText w:val="%1."/>
      <w:legacy w:legacy="1" w:legacySpace="0" w:legacyIndent="360"/>
      <w:lvlJc w:val="left"/>
      <w:rPr>
        <w:rFonts w:ascii="Arial" w:hAnsi="Arial" w:cs="Arial" w:hint="default"/>
      </w:rPr>
    </w:lvl>
  </w:abstractNum>
  <w:abstractNum w:abstractNumId="13">
    <w:nsid w:val="20756554"/>
    <w:multiLevelType w:val="singleLevel"/>
    <w:tmpl w:val="3B4C422E"/>
    <w:lvl w:ilvl="0">
      <w:start w:val="348"/>
      <w:numFmt w:val="decimal"/>
      <w:lvlText w:val="%1."/>
      <w:legacy w:legacy="1" w:legacySpace="0" w:legacyIndent="331"/>
      <w:lvlJc w:val="left"/>
      <w:rPr>
        <w:rFonts w:ascii="Arial" w:hAnsi="Arial" w:cs="Arial" w:hint="default"/>
      </w:rPr>
    </w:lvl>
  </w:abstractNum>
  <w:abstractNum w:abstractNumId="14">
    <w:nsid w:val="22357F65"/>
    <w:multiLevelType w:val="singleLevel"/>
    <w:tmpl w:val="26B0789E"/>
    <w:lvl w:ilvl="0">
      <w:start w:val="510"/>
      <w:numFmt w:val="decimal"/>
      <w:lvlText w:val="%1."/>
      <w:legacy w:legacy="1" w:legacySpace="0" w:legacyIndent="355"/>
      <w:lvlJc w:val="left"/>
      <w:rPr>
        <w:rFonts w:ascii="Arial" w:hAnsi="Arial" w:cs="Arial" w:hint="default"/>
      </w:rPr>
    </w:lvl>
  </w:abstractNum>
  <w:abstractNum w:abstractNumId="15">
    <w:nsid w:val="288C3E11"/>
    <w:multiLevelType w:val="singleLevel"/>
    <w:tmpl w:val="92BCC8B4"/>
    <w:lvl w:ilvl="0">
      <w:start w:val="312"/>
      <w:numFmt w:val="decimal"/>
      <w:lvlText w:val="%1."/>
      <w:legacy w:legacy="1" w:legacySpace="0" w:legacyIndent="360"/>
      <w:lvlJc w:val="left"/>
      <w:rPr>
        <w:rFonts w:ascii="Arial" w:hAnsi="Arial" w:cs="Arial" w:hint="default"/>
      </w:rPr>
    </w:lvl>
  </w:abstractNum>
  <w:abstractNum w:abstractNumId="16">
    <w:nsid w:val="29887BC7"/>
    <w:multiLevelType w:val="singleLevel"/>
    <w:tmpl w:val="A4E43218"/>
    <w:lvl w:ilvl="0">
      <w:start w:val="395"/>
      <w:numFmt w:val="decimal"/>
      <w:lvlText w:val="%1."/>
      <w:legacy w:legacy="1" w:legacySpace="0" w:legacyIndent="355"/>
      <w:lvlJc w:val="left"/>
      <w:rPr>
        <w:rFonts w:ascii="Arial" w:hAnsi="Arial" w:cs="Arial" w:hint="default"/>
      </w:rPr>
    </w:lvl>
  </w:abstractNum>
  <w:abstractNum w:abstractNumId="17">
    <w:nsid w:val="2BE65FCE"/>
    <w:multiLevelType w:val="singleLevel"/>
    <w:tmpl w:val="6EE84DFC"/>
    <w:lvl w:ilvl="0">
      <w:start w:val="1"/>
      <w:numFmt w:val="decimal"/>
      <w:lvlText w:val="%1."/>
      <w:legacy w:legacy="1" w:legacySpace="0" w:legacyIndent="288"/>
      <w:lvlJc w:val="left"/>
      <w:rPr>
        <w:rFonts w:ascii="Times New Roman" w:hAnsi="Times New Roman" w:cs="Times New Roman" w:hint="default"/>
      </w:rPr>
    </w:lvl>
  </w:abstractNum>
  <w:abstractNum w:abstractNumId="18">
    <w:nsid w:val="2FFF137C"/>
    <w:multiLevelType w:val="singleLevel"/>
    <w:tmpl w:val="6EE84DFC"/>
    <w:lvl w:ilvl="0">
      <w:start w:val="1"/>
      <w:numFmt w:val="decimal"/>
      <w:lvlText w:val="%1."/>
      <w:legacy w:legacy="1" w:legacySpace="0" w:legacyIndent="288"/>
      <w:lvlJc w:val="left"/>
      <w:rPr>
        <w:rFonts w:ascii="Times New Roman" w:hAnsi="Times New Roman" w:cs="Times New Roman" w:hint="default"/>
      </w:rPr>
    </w:lvl>
  </w:abstractNum>
  <w:abstractNum w:abstractNumId="19">
    <w:nsid w:val="315F488C"/>
    <w:multiLevelType w:val="singleLevel"/>
    <w:tmpl w:val="E0BC46A4"/>
    <w:lvl w:ilvl="0">
      <w:start w:val="351"/>
      <w:numFmt w:val="decimal"/>
      <w:lvlText w:val="%1."/>
      <w:legacy w:legacy="1" w:legacySpace="0" w:legacyIndent="355"/>
      <w:lvlJc w:val="left"/>
      <w:rPr>
        <w:rFonts w:ascii="Arial" w:hAnsi="Arial" w:cs="Arial" w:hint="default"/>
      </w:rPr>
    </w:lvl>
  </w:abstractNum>
  <w:abstractNum w:abstractNumId="20">
    <w:nsid w:val="31CC1654"/>
    <w:multiLevelType w:val="singleLevel"/>
    <w:tmpl w:val="937C8162"/>
    <w:lvl w:ilvl="0">
      <w:start w:val="329"/>
      <w:numFmt w:val="decimal"/>
      <w:lvlText w:val="%1."/>
      <w:legacy w:legacy="1" w:legacySpace="0" w:legacyIndent="346"/>
      <w:lvlJc w:val="left"/>
      <w:rPr>
        <w:rFonts w:ascii="Arial" w:hAnsi="Arial" w:cs="Arial" w:hint="default"/>
      </w:rPr>
    </w:lvl>
  </w:abstractNum>
  <w:abstractNum w:abstractNumId="21">
    <w:nsid w:val="33A2172F"/>
    <w:multiLevelType w:val="singleLevel"/>
    <w:tmpl w:val="2534B3E4"/>
    <w:lvl w:ilvl="0">
      <w:start w:val="714"/>
      <w:numFmt w:val="decimal"/>
      <w:lvlText w:val="%1."/>
      <w:legacy w:legacy="1" w:legacySpace="0" w:legacyIndent="346"/>
      <w:lvlJc w:val="left"/>
      <w:rPr>
        <w:rFonts w:ascii="Arial" w:hAnsi="Arial" w:cs="Arial" w:hint="default"/>
      </w:rPr>
    </w:lvl>
  </w:abstractNum>
  <w:abstractNum w:abstractNumId="22">
    <w:nsid w:val="361F7303"/>
    <w:multiLevelType w:val="singleLevel"/>
    <w:tmpl w:val="2C0046DC"/>
    <w:lvl w:ilvl="0">
      <w:start w:val="308"/>
      <w:numFmt w:val="decimal"/>
      <w:lvlText w:val="%1."/>
      <w:legacy w:legacy="1" w:legacySpace="0" w:legacyIndent="370"/>
      <w:lvlJc w:val="left"/>
      <w:rPr>
        <w:rFonts w:ascii="Arial" w:hAnsi="Arial" w:cs="Arial" w:hint="default"/>
      </w:rPr>
    </w:lvl>
  </w:abstractNum>
  <w:abstractNum w:abstractNumId="23">
    <w:nsid w:val="36F46BE4"/>
    <w:multiLevelType w:val="singleLevel"/>
    <w:tmpl w:val="9EC8105C"/>
    <w:lvl w:ilvl="0">
      <w:start w:val="371"/>
      <w:numFmt w:val="decimal"/>
      <w:lvlText w:val="%1."/>
      <w:legacy w:legacy="1" w:legacySpace="0" w:legacyIndent="394"/>
      <w:lvlJc w:val="left"/>
      <w:rPr>
        <w:rFonts w:ascii="Arial" w:hAnsi="Arial" w:cs="Arial" w:hint="default"/>
      </w:rPr>
    </w:lvl>
  </w:abstractNum>
  <w:abstractNum w:abstractNumId="24">
    <w:nsid w:val="38571F9C"/>
    <w:multiLevelType w:val="singleLevel"/>
    <w:tmpl w:val="AB72C094"/>
    <w:lvl w:ilvl="0">
      <w:start w:val="342"/>
      <w:numFmt w:val="decimal"/>
      <w:lvlText w:val="%1."/>
      <w:legacy w:legacy="1" w:legacySpace="0" w:legacyIndent="360"/>
      <w:lvlJc w:val="left"/>
      <w:rPr>
        <w:rFonts w:ascii="Arial" w:hAnsi="Arial" w:cs="Arial" w:hint="default"/>
      </w:rPr>
    </w:lvl>
  </w:abstractNum>
  <w:abstractNum w:abstractNumId="25">
    <w:nsid w:val="3A004DA1"/>
    <w:multiLevelType w:val="singleLevel"/>
    <w:tmpl w:val="DBBA166C"/>
    <w:lvl w:ilvl="0">
      <w:start w:val="318"/>
      <w:numFmt w:val="decimal"/>
      <w:lvlText w:val="%1."/>
      <w:legacy w:legacy="1" w:legacySpace="0" w:legacyIndent="365"/>
      <w:lvlJc w:val="left"/>
      <w:rPr>
        <w:rFonts w:ascii="Arial" w:hAnsi="Arial" w:cs="Arial" w:hint="default"/>
      </w:rPr>
    </w:lvl>
  </w:abstractNum>
  <w:abstractNum w:abstractNumId="26">
    <w:nsid w:val="3BBB4025"/>
    <w:multiLevelType w:val="singleLevel"/>
    <w:tmpl w:val="1396B2B2"/>
    <w:lvl w:ilvl="0">
      <w:start w:val="354"/>
      <w:numFmt w:val="decimal"/>
      <w:lvlText w:val="%1."/>
      <w:legacy w:legacy="1" w:legacySpace="0" w:legacyIndent="355"/>
      <w:lvlJc w:val="left"/>
      <w:rPr>
        <w:rFonts w:ascii="Arial" w:hAnsi="Arial" w:cs="Arial" w:hint="default"/>
      </w:rPr>
    </w:lvl>
  </w:abstractNum>
  <w:abstractNum w:abstractNumId="27">
    <w:nsid w:val="3D0D64C9"/>
    <w:multiLevelType w:val="singleLevel"/>
    <w:tmpl w:val="6EB6C652"/>
    <w:lvl w:ilvl="0">
      <w:start w:val="1"/>
      <w:numFmt w:val="decimal"/>
      <w:lvlText w:val="3.5.%1"/>
      <w:legacy w:legacy="1" w:legacySpace="0" w:legacyIndent="581"/>
      <w:lvlJc w:val="left"/>
      <w:rPr>
        <w:rFonts w:ascii="Arial" w:hAnsi="Arial" w:cs="Arial" w:hint="default"/>
      </w:rPr>
    </w:lvl>
  </w:abstractNum>
  <w:abstractNum w:abstractNumId="28">
    <w:nsid w:val="3E68647D"/>
    <w:multiLevelType w:val="singleLevel"/>
    <w:tmpl w:val="A0127148"/>
    <w:lvl w:ilvl="0">
      <w:start w:val="391"/>
      <w:numFmt w:val="decimal"/>
      <w:lvlText w:val="%1."/>
      <w:legacy w:legacy="1" w:legacySpace="0" w:legacyIndent="370"/>
      <w:lvlJc w:val="left"/>
      <w:rPr>
        <w:rFonts w:ascii="Arial" w:hAnsi="Arial" w:cs="Arial" w:hint="default"/>
      </w:rPr>
    </w:lvl>
  </w:abstractNum>
  <w:abstractNum w:abstractNumId="29">
    <w:nsid w:val="3FF85239"/>
    <w:multiLevelType w:val="singleLevel"/>
    <w:tmpl w:val="4610575A"/>
    <w:lvl w:ilvl="0">
      <w:start w:val="728"/>
      <w:numFmt w:val="decimal"/>
      <w:lvlText w:val="%1."/>
      <w:legacy w:legacy="1" w:legacySpace="0" w:legacyIndent="360"/>
      <w:lvlJc w:val="left"/>
      <w:rPr>
        <w:rFonts w:ascii="Arial" w:hAnsi="Arial" w:cs="Arial" w:hint="default"/>
      </w:rPr>
    </w:lvl>
  </w:abstractNum>
  <w:abstractNum w:abstractNumId="30">
    <w:nsid w:val="40BE6CC0"/>
    <w:multiLevelType w:val="singleLevel"/>
    <w:tmpl w:val="B6F43F4E"/>
    <w:lvl w:ilvl="0">
      <w:start w:val="505"/>
      <w:numFmt w:val="decimal"/>
      <w:lvlText w:val="%1."/>
      <w:legacy w:legacy="1" w:legacySpace="0" w:legacyIndent="346"/>
      <w:lvlJc w:val="left"/>
      <w:rPr>
        <w:rFonts w:ascii="Arial" w:hAnsi="Arial" w:cs="Arial" w:hint="default"/>
      </w:rPr>
    </w:lvl>
  </w:abstractNum>
  <w:abstractNum w:abstractNumId="31">
    <w:nsid w:val="41004E5F"/>
    <w:multiLevelType w:val="singleLevel"/>
    <w:tmpl w:val="C9B470F2"/>
    <w:lvl w:ilvl="0">
      <w:start w:val="503"/>
      <w:numFmt w:val="decimal"/>
      <w:lvlText w:val="%1."/>
      <w:legacy w:legacy="1" w:legacySpace="0" w:legacyIndent="346"/>
      <w:lvlJc w:val="left"/>
      <w:rPr>
        <w:rFonts w:ascii="Arial" w:hAnsi="Arial" w:cs="Arial" w:hint="default"/>
      </w:rPr>
    </w:lvl>
  </w:abstractNum>
  <w:abstractNum w:abstractNumId="32">
    <w:nsid w:val="41FD501F"/>
    <w:multiLevelType w:val="singleLevel"/>
    <w:tmpl w:val="D90A0F92"/>
    <w:lvl w:ilvl="0">
      <w:start w:val="802"/>
      <w:numFmt w:val="decimal"/>
      <w:lvlText w:val="%1."/>
      <w:legacy w:legacy="1" w:legacySpace="0" w:legacyIndent="408"/>
      <w:lvlJc w:val="left"/>
      <w:rPr>
        <w:rFonts w:ascii="Arial" w:hAnsi="Arial" w:cs="Arial" w:hint="default"/>
        <w:b/>
      </w:rPr>
    </w:lvl>
  </w:abstractNum>
  <w:abstractNum w:abstractNumId="33">
    <w:nsid w:val="474D1C08"/>
    <w:multiLevelType w:val="singleLevel"/>
    <w:tmpl w:val="50BA5C46"/>
    <w:lvl w:ilvl="0">
      <w:start w:val="344"/>
      <w:numFmt w:val="decimal"/>
      <w:lvlText w:val="%1."/>
      <w:legacy w:legacy="1" w:legacySpace="0" w:legacyIndent="331"/>
      <w:lvlJc w:val="left"/>
      <w:rPr>
        <w:rFonts w:ascii="Arial" w:hAnsi="Arial" w:cs="Arial" w:hint="default"/>
      </w:rPr>
    </w:lvl>
  </w:abstractNum>
  <w:abstractNum w:abstractNumId="34">
    <w:nsid w:val="4A3A5EDA"/>
    <w:multiLevelType w:val="singleLevel"/>
    <w:tmpl w:val="4FB2D06C"/>
    <w:lvl w:ilvl="0">
      <w:start w:val="724"/>
      <w:numFmt w:val="decimal"/>
      <w:lvlText w:val="%1."/>
      <w:legacy w:legacy="1" w:legacySpace="0" w:legacyIndent="350"/>
      <w:lvlJc w:val="left"/>
      <w:rPr>
        <w:rFonts w:ascii="Arial" w:hAnsi="Arial" w:cs="Arial" w:hint="default"/>
      </w:rPr>
    </w:lvl>
  </w:abstractNum>
  <w:abstractNum w:abstractNumId="35">
    <w:nsid w:val="4CCE398E"/>
    <w:multiLevelType w:val="singleLevel"/>
    <w:tmpl w:val="533ED6D6"/>
    <w:lvl w:ilvl="0">
      <w:start w:val="814"/>
      <w:numFmt w:val="decimal"/>
      <w:lvlText w:val="%1."/>
      <w:legacy w:legacy="1" w:legacySpace="0" w:legacyIndent="379"/>
      <w:lvlJc w:val="left"/>
      <w:rPr>
        <w:rFonts w:ascii="Arial" w:hAnsi="Arial" w:cs="Arial" w:hint="default"/>
      </w:rPr>
    </w:lvl>
  </w:abstractNum>
  <w:abstractNum w:abstractNumId="36">
    <w:nsid w:val="4DA8604B"/>
    <w:multiLevelType w:val="singleLevel"/>
    <w:tmpl w:val="EBA4B9D6"/>
    <w:lvl w:ilvl="0">
      <w:start w:val="704"/>
      <w:numFmt w:val="decimal"/>
      <w:lvlText w:val="%1."/>
      <w:legacy w:legacy="1" w:legacySpace="0" w:legacyIndent="350"/>
      <w:lvlJc w:val="left"/>
      <w:rPr>
        <w:rFonts w:ascii="Arial" w:hAnsi="Arial" w:cs="Arial" w:hint="default"/>
      </w:rPr>
    </w:lvl>
  </w:abstractNum>
  <w:abstractNum w:abstractNumId="37">
    <w:nsid w:val="4ED20F90"/>
    <w:multiLevelType w:val="singleLevel"/>
    <w:tmpl w:val="5EA435EE"/>
    <w:lvl w:ilvl="0">
      <w:start w:val="1"/>
      <w:numFmt w:val="decimal"/>
      <w:lvlText w:val="6.%1"/>
      <w:legacy w:legacy="1" w:legacySpace="0" w:legacyIndent="566"/>
      <w:lvlJc w:val="left"/>
      <w:rPr>
        <w:rFonts w:ascii="Arial" w:hAnsi="Arial" w:cs="Arial" w:hint="default"/>
      </w:rPr>
    </w:lvl>
  </w:abstractNum>
  <w:abstractNum w:abstractNumId="38">
    <w:nsid w:val="4FF644E1"/>
    <w:multiLevelType w:val="singleLevel"/>
    <w:tmpl w:val="51464154"/>
    <w:lvl w:ilvl="0">
      <w:start w:val="809"/>
      <w:numFmt w:val="decimal"/>
      <w:lvlText w:val="%1."/>
      <w:legacy w:legacy="1" w:legacySpace="0" w:legacyIndent="365"/>
      <w:lvlJc w:val="left"/>
      <w:rPr>
        <w:rFonts w:ascii="Arial" w:hAnsi="Arial" w:cs="Arial" w:hint="default"/>
      </w:rPr>
    </w:lvl>
  </w:abstractNum>
  <w:abstractNum w:abstractNumId="39">
    <w:nsid w:val="51C8224D"/>
    <w:multiLevelType w:val="singleLevel"/>
    <w:tmpl w:val="50D47010"/>
    <w:lvl w:ilvl="0">
      <w:start w:val="719"/>
      <w:numFmt w:val="decimal"/>
      <w:lvlText w:val="%1."/>
      <w:legacy w:legacy="1" w:legacySpace="0" w:legacyIndent="336"/>
      <w:lvlJc w:val="left"/>
      <w:rPr>
        <w:rFonts w:ascii="Arial" w:hAnsi="Arial" w:cs="Arial" w:hint="default"/>
      </w:rPr>
    </w:lvl>
  </w:abstractNum>
  <w:abstractNum w:abstractNumId="40">
    <w:nsid w:val="53D67AAA"/>
    <w:multiLevelType w:val="singleLevel"/>
    <w:tmpl w:val="62444EA2"/>
    <w:lvl w:ilvl="0">
      <w:start w:val="380"/>
      <w:numFmt w:val="decimal"/>
      <w:lvlText w:val="%1."/>
      <w:legacy w:legacy="1" w:legacySpace="0" w:legacyIndent="355"/>
      <w:lvlJc w:val="left"/>
      <w:rPr>
        <w:rFonts w:ascii="Arial" w:hAnsi="Arial" w:cs="Arial" w:hint="default"/>
      </w:rPr>
    </w:lvl>
  </w:abstractNum>
  <w:abstractNum w:abstractNumId="41">
    <w:nsid w:val="56042B80"/>
    <w:multiLevelType w:val="singleLevel"/>
    <w:tmpl w:val="2A4047B6"/>
    <w:lvl w:ilvl="0">
      <w:start w:val="322"/>
      <w:numFmt w:val="decimal"/>
      <w:lvlText w:val="%1."/>
      <w:legacy w:legacy="1" w:legacySpace="0" w:legacyIndent="355"/>
      <w:lvlJc w:val="left"/>
      <w:rPr>
        <w:rFonts w:ascii="Arial" w:hAnsi="Arial" w:cs="Arial" w:hint="default"/>
      </w:rPr>
    </w:lvl>
  </w:abstractNum>
  <w:abstractNum w:abstractNumId="42">
    <w:nsid w:val="5D34552A"/>
    <w:multiLevelType w:val="singleLevel"/>
    <w:tmpl w:val="D548EA1C"/>
    <w:lvl w:ilvl="0">
      <w:start w:val="101"/>
      <w:numFmt w:val="decimal"/>
      <w:lvlText w:val="%1."/>
      <w:legacy w:legacy="1" w:legacySpace="0" w:legacyIndent="331"/>
      <w:lvlJc w:val="left"/>
      <w:rPr>
        <w:rFonts w:ascii="Arial" w:hAnsi="Arial" w:cs="Arial" w:hint="default"/>
      </w:rPr>
    </w:lvl>
  </w:abstractNum>
  <w:abstractNum w:abstractNumId="43">
    <w:nsid w:val="5E937152"/>
    <w:multiLevelType w:val="singleLevel"/>
    <w:tmpl w:val="56A69A7C"/>
    <w:lvl w:ilvl="0">
      <w:start w:val="1"/>
      <w:numFmt w:val="decimal"/>
      <w:lvlText w:val="%1"/>
      <w:legacy w:legacy="1" w:legacySpace="0" w:legacyIndent="580"/>
      <w:lvlJc w:val="left"/>
      <w:rPr>
        <w:rFonts w:ascii="Arial" w:hAnsi="Arial" w:cs="Arial" w:hint="default"/>
      </w:rPr>
    </w:lvl>
  </w:abstractNum>
  <w:abstractNum w:abstractNumId="44">
    <w:nsid w:val="60097DD5"/>
    <w:multiLevelType w:val="singleLevel"/>
    <w:tmpl w:val="6EE84DFC"/>
    <w:lvl w:ilvl="0">
      <w:start w:val="1"/>
      <w:numFmt w:val="decimal"/>
      <w:lvlText w:val="%1."/>
      <w:legacy w:legacy="1" w:legacySpace="0" w:legacyIndent="288"/>
      <w:lvlJc w:val="left"/>
      <w:rPr>
        <w:rFonts w:ascii="Times New Roman" w:hAnsi="Times New Roman" w:cs="Times New Roman" w:hint="default"/>
      </w:rPr>
    </w:lvl>
  </w:abstractNum>
  <w:abstractNum w:abstractNumId="45">
    <w:nsid w:val="6169488F"/>
    <w:multiLevelType w:val="singleLevel"/>
    <w:tmpl w:val="CC64BB84"/>
    <w:lvl w:ilvl="0">
      <w:start w:val="368"/>
      <w:numFmt w:val="decimal"/>
      <w:lvlText w:val="%1."/>
      <w:legacy w:legacy="1" w:legacySpace="0" w:legacyIndent="360"/>
      <w:lvlJc w:val="left"/>
      <w:rPr>
        <w:rFonts w:ascii="Arial" w:hAnsi="Arial" w:cs="Arial" w:hint="default"/>
      </w:rPr>
    </w:lvl>
  </w:abstractNum>
  <w:abstractNum w:abstractNumId="46">
    <w:nsid w:val="631B48DC"/>
    <w:multiLevelType w:val="singleLevel"/>
    <w:tmpl w:val="E9D0809E"/>
    <w:lvl w:ilvl="0">
      <w:start w:val="1"/>
      <w:numFmt w:val="decimal"/>
      <w:lvlText w:val="9.%1"/>
      <w:legacy w:legacy="1" w:legacySpace="0" w:legacyIndent="580"/>
      <w:lvlJc w:val="left"/>
      <w:rPr>
        <w:rFonts w:ascii="Arial" w:hAnsi="Arial" w:cs="Arial" w:hint="default"/>
      </w:rPr>
    </w:lvl>
  </w:abstractNum>
  <w:abstractNum w:abstractNumId="47">
    <w:nsid w:val="64026FFF"/>
    <w:multiLevelType w:val="singleLevel"/>
    <w:tmpl w:val="B342643E"/>
    <w:lvl w:ilvl="0">
      <w:start w:val="7"/>
      <w:numFmt w:val="decimal"/>
      <w:lvlText w:val="3.%1"/>
      <w:legacy w:legacy="1" w:legacySpace="0" w:legacyIndent="571"/>
      <w:lvlJc w:val="left"/>
      <w:rPr>
        <w:rFonts w:ascii="Arial" w:hAnsi="Arial" w:cs="Arial" w:hint="default"/>
      </w:rPr>
    </w:lvl>
  </w:abstractNum>
  <w:abstractNum w:abstractNumId="48">
    <w:nsid w:val="66D844D7"/>
    <w:multiLevelType w:val="singleLevel"/>
    <w:tmpl w:val="59800616"/>
    <w:lvl w:ilvl="0">
      <w:start w:val="1"/>
      <w:numFmt w:val="decimal"/>
      <w:lvlText w:val="8.%1"/>
      <w:legacy w:legacy="1" w:legacySpace="0" w:legacyIndent="580"/>
      <w:lvlJc w:val="left"/>
      <w:rPr>
        <w:rFonts w:ascii="Arial" w:hAnsi="Arial" w:cs="Arial" w:hint="default"/>
      </w:rPr>
    </w:lvl>
  </w:abstractNum>
  <w:abstractNum w:abstractNumId="49">
    <w:nsid w:val="67405CBB"/>
    <w:multiLevelType w:val="singleLevel"/>
    <w:tmpl w:val="76F05C90"/>
    <w:lvl w:ilvl="0">
      <w:start w:val="608"/>
      <w:numFmt w:val="decimal"/>
      <w:lvlText w:val="%1."/>
      <w:legacy w:legacy="1" w:legacySpace="0" w:legacyIndent="350"/>
      <w:lvlJc w:val="left"/>
      <w:rPr>
        <w:rFonts w:ascii="Arial" w:hAnsi="Arial" w:cs="Arial" w:hint="default"/>
      </w:rPr>
    </w:lvl>
  </w:abstractNum>
  <w:abstractNum w:abstractNumId="50">
    <w:nsid w:val="6A9354B2"/>
    <w:multiLevelType w:val="singleLevel"/>
    <w:tmpl w:val="12B8A348"/>
    <w:lvl w:ilvl="0">
      <w:start w:val="339"/>
      <w:numFmt w:val="decimal"/>
      <w:lvlText w:val="%1."/>
      <w:legacy w:legacy="1" w:legacySpace="0" w:legacyIndent="360"/>
      <w:lvlJc w:val="left"/>
      <w:rPr>
        <w:rFonts w:ascii="Arial" w:hAnsi="Arial" w:cs="Arial" w:hint="default"/>
      </w:rPr>
    </w:lvl>
  </w:abstractNum>
  <w:abstractNum w:abstractNumId="51">
    <w:nsid w:val="6AB44E8F"/>
    <w:multiLevelType w:val="singleLevel"/>
    <w:tmpl w:val="6EE84DFC"/>
    <w:lvl w:ilvl="0">
      <w:start w:val="1"/>
      <w:numFmt w:val="decimal"/>
      <w:lvlText w:val="%1."/>
      <w:legacy w:legacy="1" w:legacySpace="0" w:legacyIndent="288"/>
      <w:lvlJc w:val="left"/>
      <w:rPr>
        <w:rFonts w:ascii="Times New Roman" w:hAnsi="Times New Roman" w:cs="Times New Roman" w:hint="default"/>
      </w:rPr>
    </w:lvl>
  </w:abstractNum>
  <w:abstractNum w:abstractNumId="52">
    <w:nsid w:val="6AFA561D"/>
    <w:multiLevelType w:val="singleLevel"/>
    <w:tmpl w:val="E31EB692"/>
    <w:lvl w:ilvl="0">
      <w:start w:val="10"/>
      <w:numFmt w:val="decimal"/>
      <w:lvlText w:val="%1."/>
      <w:legacy w:legacy="1" w:legacySpace="0" w:legacyIndent="288"/>
      <w:lvlJc w:val="left"/>
      <w:rPr>
        <w:rFonts w:ascii="Times New Roman" w:hAnsi="Times New Roman" w:cs="Times New Roman" w:hint="default"/>
      </w:rPr>
    </w:lvl>
  </w:abstractNum>
  <w:abstractNum w:abstractNumId="53">
    <w:nsid w:val="6D02428F"/>
    <w:multiLevelType w:val="singleLevel"/>
    <w:tmpl w:val="F0D25498"/>
    <w:lvl w:ilvl="0">
      <w:start w:val="602"/>
      <w:numFmt w:val="decimal"/>
      <w:lvlText w:val="%1."/>
      <w:legacy w:legacy="1" w:legacySpace="0" w:legacyIndent="360"/>
      <w:lvlJc w:val="left"/>
      <w:rPr>
        <w:rFonts w:ascii="Arial" w:hAnsi="Arial" w:cs="Arial" w:hint="default"/>
        <w:b/>
      </w:rPr>
    </w:lvl>
  </w:abstractNum>
  <w:abstractNum w:abstractNumId="54">
    <w:nsid w:val="70245201"/>
    <w:multiLevelType w:val="singleLevel"/>
    <w:tmpl w:val="9322E44C"/>
    <w:lvl w:ilvl="0">
      <w:start w:val="707"/>
      <w:numFmt w:val="decimal"/>
      <w:lvlText w:val="%1."/>
      <w:legacy w:legacy="1" w:legacySpace="0" w:legacyIndent="331"/>
      <w:lvlJc w:val="left"/>
      <w:rPr>
        <w:rFonts w:ascii="Arial" w:hAnsi="Arial" w:cs="Arial" w:hint="default"/>
      </w:rPr>
    </w:lvl>
  </w:abstractNum>
  <w:abstractNum w:abstractNumId="55">
    <w:nsid w:val="71191E1E"/>
    <w:multiLevelType w:val="singleLevel"/>
    <w:tmpl w:val="2AE26C26"/>
    <w:lvl w:ilvl="0">
      <w:start w:val="305"/>
      <w:numFmt w:val="decimal"/>
      <w:lvlText w:val="%1."/>
      <w:legacy w:legacy="1" w:legacySpace="0" w:legacyIndent="341"/>
      <w:lvlJc w:val="left"/>
      <w:rPr>
        <w:rFonts w:ascii="Arial" w:hAnsi="Arial" w:cs="Arial" w:hint="default"/>
      </w:rPr>
    </w:lvl>
  </w:abstractNum>
  <w:abstractNum w:abstractNumId="56">
    <w:nsid w:val="74AD7397"/>
    <w:multiLevelType w:val="singleLevel"/>
    <w:tmpl w:val="93908FF2"/>
    <w:lvl w:ilvl="0">
      <w:start w:val="301"/>
      <w:numFmt w:val="decimal"/>
      <w:lvlText w:val="%1."/>
      <w:legacy w:legacy="1" w:legacySpace="0" w:legacyIndent="398"/>
      <w:lvlJc w:val="left"/>
      <w:rPr>
        <w:rFonts w:ascii="Arial" w:hAnsi="Arial" w:cs="Arial" w:hint="default"/>
      </w:rPr>
    </w:lvl>
  </w:abstractNum>
  <w:abstractNum w:abstractNumId="57">
    <w:nsid w:val="7657387B"/>
    <w:multiLevelType w:val="singleLevel"/>
    <w:tmpl w:val="06DEE0F6"/>
    <w:lvl w:ilvl="0">
      <w:start w:val="604"/>
      <w:numFmt w:val="decimal"/>
      <w:lvlText w:val="%1."/>
      <w:legacy w:legacy="1" w:legacySpace="0" w:legacyIndent="370"/>
      <w:lvlJc w:val="left"/>
      <w:rPr>
        <w:rFonts w:ascii="Arial" w:hAnsi="Arial" w:cs="Arial" w:hint="default"/>
      </w:rPr>
    </w:lvl>
  </w:abstractNum>
  <w:abstractNum w:abstractNumId="58">
    <w:nsid w:val="767839E2"/>
    <w:multiLevelType w:val="singleLevel"/>
    <w:tmpl w:val="B0346A82"/>
    <w:lvl w:ilvl="0">
      <w:start w:val="805"/>
      <w:numFmt w:val="decimal"/>
      <w:lvlText w:val="%1."/>
      <w:legacy w:legacy="1" w:legacySpace="0" w:legacyIndent="365"/>
      <w:lvlJc w:val="left"/>
      <w:rPr>
        <w:rFonts w:ascii="Arial" w:hAnsi="Arial" w:cs="Arial" w:hint="default"/>
      </w:rPr>
    </w:lvl>
  </w:abstractNum>
  <w:abstractNum w:abstractNumId="59">
    <w:nsid w:val="773F6D7F"/>
    <w:multiLevelType w:val="singleLevel"/>
    <w:tmpl w:val="C68EB2FA"/>
    <w:lvl w:ilvl="0">
      <w:start w:val="1"/>
      <w:numFmt w:val="decimal"/>
      <w:lvlText w:val="3.6.%1"/>
      <w:legacy w:legacy="1" w:legacySpace="0" w:legacyIndent="576"/>
      <w:lvlJc w:val="left"/>
      <w:rPr>
        <w:rFonts w:ascii="Arial" w:hAnsi="Arial" w:cs="Arial" w:hint="default"/>
      </w:rPr>
    </w:lvl>
  </w:abstractNum>
  <w:abstractNum w:abstractNumId="60">
    <w:nsid w:val="790E5D69"/>
    <w:multiLevelType w:val="singleLevel"/>
    <w:tmpl w:val="AC26BDA2"/>
    <w:lvl w:ilvl="0">
      <w:start w:val="375"/>
      <w:numFmt w:val="decimal"/>
      <w:lvlText w:val="%1."/>
      <w:legacy w:legacy="1" w:legacySpace="0" w:legacyIndent="346"/>
      <w:lvlJc w:val="left"/>
      <w:rPr>
        <w:rFonts w:ascii="Arial" w:hAnsi="Arial" w:cs="Arial" w:hint="default"/>
      </w:rPr>
    </w:lvl>
  </w:abstractNum>
  <w:abstractNum w:abstractNumId="61">
    <w:nsid w:val="79E22D9B"/>
    <w:multiLevelType w:val="singleLevel"/>
    <w:tmpl w:val="8EF01CB4"/>
    <w:lvl w:ilvl="0">
      <w:start w:val="712"/>
      <w:numFmt w:val="decimal"/>
      <w:lvlText w:val="%1."/>
      <w:legacy w:legacy="1" w:legacySpace="0" w:legacyIndent="346"/>
      <w:lvlJc w:val="left"/>
      <w:rPr>
        <w:rFonts w:ascii="Arial" w:hAnsi="Arial" w:cs="Arial" w:hint="default"/>
      </w:rPr>
    </w:lvl>
  </w:abstractNum>
  <w:abstractNum w:abstractNumId="62">
    <w:nsid w:val="7D5D2EC5"/>
    <w:multiLevelType w:val="singleLevel"/>
    <w:tmpl w:val="D9842B5A"/>
    <w:lvl w:ilvl="0">
      <w:start w:val="358"/>
      <w:numFmt w:val="decimal"/>
      <w:lvlText w:val="%1."/>
      <w:legacy w:legacy="1" w:legacySpace="0" w:legacyIndent="336"/>
      <w:lvlJc w:val="left"/>
      <w:rPr>
        <w:rFonts w:ascii="Arial" w:hAnsi="Arial" w:cs="Arial" w:hint="default"/>
      </w:rPr>
    </w:lvl>
  </w:abstractNum>
  <w:num w:numId="1">
    <w:abstractNumId w:val="43"/>
  </w:num>
  <w:num w:numId="2">
    <w:abstractNumId w:val="43"/>
    <w:lvlOverride w:ilvl="0">
      <w:lvl w:ilvl="0">
        <w:start w:val="1"/>
        <w:numFmt w:val="decimal"/>
        <w:lvlText w:val="%1"/>
        <w:legacy w:legacy="1" w:legacySpace="0" w:legacyIndent="581"/>
        <w:lvlJc w:val="left"/>
        <w:rPr>
          <w:rFonts w:ascii="Arial" w:hAnsi="Arial" w:cs="Arial" w:hint="default"/>
        </w:rPr>
      </w:lvl>
    </w:lvlOverride>
  </w:num>
  <w:num w:numId="3">
    <w:abstractNumId w:val="3"/>
  </w:num>
  <w:num w:numId="4">
    <w:abstractNumId w:val="11"/>
  </w:num>
  <w:num w:numId="5">
    <w:abstractNumId w:val="27"/>
  </w:num>
  <w:num w:numId="6">
    <w:abstractNumId w:val="59"/>
  </w:num>
  <w:num w:numId="7">
    <w:abstractNumId w:val="47"/>
  </w:num>
  <w:num w:numId="8">
    <w:abstractNumId w:val="5"/>
  </w:num>
  <w:num w:numId="9">
    <w:abstractNumId w:val="37"/>
  </w:num>
  <w:num w:numId="10">
    <w:abstractNumId w:val="9"/>
  </w:num>
  <w:num w:numId="11">
    <w:abstractNumId w:val="48"/>
  </w:num>
  <w:num w:numId="12">
    <w:abstractNumId w:val="46"/>
  </w:num>
  <w:num w:numId="13">
    <w:abstractNumId w:val="42"/>
  </w:num>
  <w:num w:numId="14">
    <w:abstractNumId w:val="56"/>
  </w:num>
  <w:num w:numId="15">
    <w:abstractNumId w:val="55"/>
  </w:num>
  <w:num w:numId="16">
    <w:abstractNumId w:val="22"/>
  </w:num>
  <w:num w:numId="17">
    <w:abstractNumId w:val="44"/>
  </w:num>
  <w:num w:numId="18">
    <w:abstractNumId w:val="15"/>
  </w:num>
  <w:num w:numId="19">
    <w:abstractNumId w:val="12"/>
  </w:num>
  <w:num w:numId="20">
    <w:abstractNumId w:val="25"/>
  </w:num>
  <w:num w:numId="21">
    <w:abstractNumId w:val="41"/>
  </w:num>
  <w:num w:numId="22">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3">
    <w:abstractNumId w:val="2"/>
  </w:num>
  <w:num w:numId="24">
    <w:abstractNumId w:val="20"/>
  </w:num>
  <w:num w:numId="25">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26">
    <w:abstractNumId w:val="6"/>
  </w:num>
  <w:num w:numId="27">
    <w:abstractNumId w:val="10"/>
  </w:num>
  <w:num w:numId="28">
    <w:abstractNumId w:val="50"/>
  </w:num>
  <w:num w:numId="29">
    <w:abstractNumId w:val="24"/>
  </w:num>
  <w:num w:numId="30">
    <w:abstractNumId w:val="33"/>
  </w:num>
  <w:num w:numId="31">
    <w:abstractNumId w:val="13"/>
  </w:num>
  <w:num w:numId="32">
    <w:abstractNumId w:val="19"/>
  </w:num>
  <w:num w:numId="33">
    <w:abstractNumId w:val="26"/>
  </w:num>
  <w:num w:numId="34">
    <w:abstractNumId w:val="62"/>
  </w:num>
  <w:num w:numId="35">
    <w:abstractNumId w:val="18"/>
  </w:num>
  <w:num w:numId="36">
    <w:abstractNumId w:val="45"/>
  </w:num>
  <w:num w:numId="37">
    <w:abstractNumId w:val="23"/>
  </w:num>
  <w:num w:numId="38">
    <w:abstractNumId w:val="60"/>
  </w:num>
  <w:num w:numId="39">
    <w:abstractNumId w:val="40"/>
  </w:num>
  <w:num w:numId="40">
    <w:abstractNumId w:val="1"/>
  </w:num>
  <w:num w:numId="41">
    <w:abstractNumId w:val="28"/>
  </w:num>
  <w:num w:numId="42">
    <w:abstractNumId w:val="16"/>
  </w:num>
  <w:num w:numId="43">
    <w:abstractNumId w:val="7"/>
  </w:num>
  <w:num w:numId="44">
    <w:abstractNumId w:val="31"/>
  </w:num>
  <w:num w:numId="45">
    <w:abstractNumId w:val="30"/>
  </w:num>
  <w:num w:numId="46">
    <w:abstractNumId w:val="4"/>
  </w:num>
  <w:num w:numId="47">
    <w:abstractNumId w:val="14"/>
  </w:num>
  <w:num w:numId="48">
    <w:abstractNumId w:val="53"/>
  </w:num>
  <w:num w:numId="49">
    <w:abstractNumId w:val="57"/>
  </w:num>
  <w:num w:numId="50">
    <w:abstractNumId w:val="49"/>
  </w:num>
  <w:num w:numId="51">
    <w:abstractNumId w:val="36"/>
  </w:num>
  <w:num w:numId="52">
    <w:abstractNumId w:val="54"/>
  </w:num>
  <w:num w:numId="53">
    <w:abstractNumId w:val="61"/>
  </w:num>
  <w:num w:numId="54">
    <w:abstractNumId w:val="21"/>
  </w:num>
  <w:num w:numId="55">
    <w:abstractNumId w:val="39"/>
  </w:num>
  <w:num w:numId="56">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57">
    <w:abstractNumId w:val="34"/>
  </w:num>
  <w:num w:numId="58">
    <w:abstractNumId w:val="29"/>
  </w:num>
  <w:num w:numId="59">
    <w:abstractNumId w:val="32"/>
  </w:num>
  <w:num w:numId="60">
    <w:abstractNumId w:val="58"/>
  </w:num>
  <w:num w:numId="61">
    <w:abstractNumId w:val="38"/>
  </w:num>
  <w:num w:numId="62">
    <w:abstractNumId w:val="35"/>
  </w:num>
  <w:num w:numId="63">
    <w:abstractNumId w:val="17"/>
  </w:num>
  <w:num w:numId="64">
    <w:abstractNumId w:val="8"/>
  </w:num>
  <w:num w:numId="65">
    <w:abstractNumId w:val="51"/>
  </w:num>
  <w:num w:numId="66">
    <w:abstractNumId w:val="52"/>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80"/>
    <o:shapelayout v:ext="edit">
      <o:idmap v:ext="edit" data="3"/>
      <o:rules v:ext="edit">
        <o:r id="V:Rule3" type="connector" idref="#_x0000_s3075"/>
        <o:r id="V:Rule4" type="connector" idref="#_x0000_s3074"/>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B7C1E"/>
    <w:rsid w:val="0006157E"/>
    <w:rsid w:val="000A553F"/>
    <w:rsid w:val="000B7C1E"/>
    <w:rsid w:val="000E1E11"/>
    <w:rsid w:val="000F1065"/>
    <w:rsid w:val="0013104A"/>
    <w:rsid w:val="001C4437"/>
    <w:rsid w:val="001F496B"/>
    <w:rsid w:val="00222109"/>
    <w:rsid w:val="002B6DA6"/>
    <w:rsid w:val="00343413"/>
    <w:rsid w:val="003549C3"/>
    <w:rsid w:val="00387059"/>
    <w:rsid w:val="00392731"/>
    <w:rsid w:val="00473EF9"/>
    <w:rsid w:val="004B479B"/>
    <w:rsid w:val="005246C8"/>
    <w:rsid w:val="00560682"/>
    <w:rsid w:val="00574F0A"/>
    <w:rsid w:val="00583891"/>
    <w:rsid w:val="005B4F78"/>
    <w:rsid w:val="00644951"/>
    <w:rsid w:val="006B5F00"/>
    <w:rsid w:val="006C09D6"/>
    <w:rsid w:val="00777257"/>
    <w:rsid w:val="00780EB1"/>
    <w:rsid w:val="007E1F16"/>
    <w:rsid w:val="00850AAE"/>
    <w:rsid w:val="008D406A"/>
    <w:rsid w:val="00956392"/>
    <w:rsid w:val="009720A3"/>
    <w:rsid w:val="00997316"/>
    <w:rsid w:val="00AC7CEF"/>
    <w:rsid w:val="00B15AAB"/>
    <w:rsid w:val="00B94997"/>
    <w:rsid w:val="00BB6C3A"/>
    <w:rsid w:val="00C10688"/>
    <w:rsid w:val="00C933B9"/>
    <w:rsid w:val="00D250F5"/>
    <w:rsid w:val="00D777A9"/>
    <w:rsid w:val="00D95578"/>
    <w:rsid w:val="00DE12AF"/>
    <w:rsid w:val="00EA003E"/>
    <w:rsid w:val="00F41718"/>
    <w:rsid w:val="00F617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8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9C3"/>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46C8"/>
    <w:rPr>
      <w:rFonts w:ascii="Tahoma" w:hAnsi="Tahoma" w:cs="Tahoma"/>
      <w:sz w:val="16"/>
      <w:szCs w:val="16"/>
    </w:rPr>
  </w:style>
  <w:style w:type="character" w:customStyle="1" w:styleId="a4">
    <w:name w:val="Текст выноски Знак"/>
    <w:basedOn w:val="a0"/>
    <w:link w:val="a3"/>
    <w:uiPriority w:val="99"/>
    <w:semiHidden/>
    <w:rsid w:val="005246C8"/>
    <w:rPr>
      <w:rFonts w:ascii="Tahoma" w:hAnsi="Tahoma" w:cs="Tahoma"/>
      <w:sz w:val="16"/>
      <w:szCs w:val="16"/>
    </w:rPr>
  </w:style>
  <w:style w:type="paragraph" w:styleId="a5">
    <w:name w:val="header"/>
    <w:basedOn w:val="a"/>
    <w:link w:val="a6"/>
    <w:uiPriority w:val="99"/>
    <w:unhideWhenUsed/>
    <w:rsid w:val="00D250F5"/>
    <w:pPr>
      <w:tabs>
        <w:tab w:val="center" w:pos="4677"/>
        <w:tab w:val="right" w:pos="9355"/>
      </w:tabs>
    </w:pPr>
  </w:style>
  <w:style w:type="character" w:customStyle="1" w:styleId="a6">
    <w:name w:val="Верхний колонтитул Знак"/>
    <w:basedOn w:val="a0"/>
    <w:link w:val="a5"/>
    <w:uiPriority w:val="99"/>
    <w:rsid w:val="00D250F5"/>
    <w:rPr>
      <w:rFonts w:ascii="Arial" w:hAnsi="Arial" w:cs="Arial"/>
      <w:sz w:val="20"/>
      <w:szCs w:val="20"/>
    </w:rPr>
  </w:style>
  <w:style w:type="paragraph" w:styleId="a7">
    <w:name w:val="footer"/>
    <w:basedOn w:val="a"/>
    <w:link w:val="a8"/>
    <w:uiPriority w:val="99"/>
    <w:unhideWhenUsed/>
    <w:rsid w:val="00D250F5"/>
    <w:pPr>
      <w:tabs>
        <w:tab w:val="center" w:pos="4677"/>
        <w:tab w:val="right" w:pos="9355"/>
      </w:tabs>
    </w:pPr>
  </w:style>
  <w:style w:type="character" w:customStyle="1" w:styleId="a8">
    <w:name w:val="Нижний колонтитул Знак"/>
    <w:basedOn w:val="a0"/>
    <w:link w:val="a7"/>
    <w:uiPriority w:val="99"/>
    <w:rsid w:val="00D250F5"/>
    <w:rPr>
      <w:rFonts w:ascii="Arial" w:hAnsi="Arial" w:cs="Arial"/>
      <w:sz w:val="20"/>
      <w:szCs w:val="20"/>
    </w:rPr>
  </w:style>
  <w:style w:type="character" w:styleId="a9">
    <w:name w:val="Hyperlink"/>
    <w:basedOn w:val="a0"/>
    <w:uiPriority w:val="99"/>
    <w:semiHidden/>
    <w:unhideWhenUsed/>
    <w:rsid w:val="00B15AA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32</Pages>
  <Words>16007</Words>
  <Characters>91246</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4</cp:revision>
  <dcterms:created xsi:type="dcterms:W3CDTF">2016-06-01T12:24:00Z</dcterms:created>
  <dcterms:modified xsi:type="dcterms:W3CDTF">2016-07-20T12:58:00Z</dcterms:modified>
</cp:coreProperties>
</file>